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366D" w14:textId="30CE1801" w:rsidR="00631252" w:rsidRPr="001D5D53" w:rsidRDefault="4024BF87" w:rsidP="001D5D53">
      <w:pPr>
        <w:pStyle w:val="Normlnywebov"/>
        <w:keepLines/>
        <w:widowControl w:val="0"/>
        <w:spacing w:before="0" w:after="0"/>
        <w:jc w:val="center"/>
        <w:rPr>
          <w:rFonts w:asciiTheme="minorHAnsi" w:hAnsiTheme="minorHAnsi" w:cstheme="minorBidi"/>
          <w:b/>
          <w:bCs/>
          <w:caps/>
          <w:sz w:val="24"/>
          <w:szCs w:val="24"/>
        </w:rPr>
      </w:pPr>
      <w:r w:rsidRPr="4024BF87">
        <w:rPr>
          <w:rFonts w:asciiTheme="minorHAnsi" w:hAnsiTheme="minorHAnsi" w:cstheme="minorBidi"/>
          <w:b/>
          <w:bCs/>
          <w:sz w:val="24"/>
          <w:szCs w:val="24"/>
        </w:rPr>
        <w:t>VÝZVA NA PREDKLADANIE ŽIADOSTÍ O NENÁVRATNÝ FINANČNÝ PRÍSPEVOK</w:t>
      </w:r>
      <w:r w:rsidRPr="4024BF87">
        <w:rPr>
          <w:rFonts w:asciiTheme="minorHAnsi" w:hAnsiTheme="minorHAnsi" w:cstheme="minorBidi"/>
          <w:b/>
          <w:bCs/>
          <w:caps/>
          <w:sz w:val="24"/>
          <w:szCs w:val="24"/>
        </w:rPr>
        <w:t xml:space="preserve"> z programu rozvoja vidieka s</w:t>
      </w:r>
      <w:r w:rsidR="001D5D53">
        <w:rPr>
          <w:rFonts w:asciiTheme="minorHAnsi" w:hAnsiTheme="minorHAnsi" w:cstheme="minorBidi"/>
          <w:b/>
          <w:bCs/>
          <w:caps/>
          <w:sz w:val="24"/>
          <w:szCs w:val="24"/>
        </w:rPr>
        <w:t>R</w:t>
      </w:r>
      <w:r w:rsidRPr="4024BF87">
        <w:rPr>
          <w:rFonts w:asciiTheme="minorHAnsi" w:hAnsiTheme="minorHAnsi" w:cstheme="minorBidi"/>
          <w:b/>
          <w:bCs/>
          <w:caps/>
          <w:sz w:val="24"/>
          <w:szCs w:val="24"/>
        </w:rPr>
        <w:t xml:space="preserve"> 2014 – 2022</w:t>
      </w:r>
    </w:p>
    <w:p w14:paraId="06F2EA23" w14:textId="77777777" w:rsidR="00631252" w:rsidRPr="00E51DE1" w:rsidRDefault="00631252" w:rsidP="4024BF87">
      <w:pPr>
        <w:pStyle w:val="Hlavika"/>
        <w:keepLines/>
        <w:widowControl w:val="0"/>
        <w:jc w:val="center"/>
        <w:rPr>
          <w:rFonts w:asciiTheme="minorHAnsi" w:hAnsiTheme="minorHAnsi" w:cstheme="minorBidi"/>
          <w:b/>
          <w:bCs/>
        </w:rPr>
      </w:pPr>
    </w:p>
    <w:p w14:paraId="300D01FB" w14:textId="4A8EB53C" w:rsidR="00631252" w:rsidRPr="00AF26BD" w:rsidRDefault="00061D13" w:rsidP="4024BF87">
      <w:pPr>
        <w:pStyle w:val="TextBodyIndent"/>
        <w:keepLines/>
        <w:widowControl w:val="0"/>
        <w:ind w:firstLine="257"/>
        <w:jc w:val="center"/>
        <w:rPr>
          <w:rFonts w:asciiTheme="minorHAnsi" w:hAnsiTheme="minorHAnsi" w:cstheme="minorBidi"/>
          <w:b/>
          <w:bCs/>
          <w:sz w:val="24"/>
          <w:szCs w:val="24"/>
        </w:rPr>
      </w:pPr>
      <w:r w:rsidRPr="00AF26BD">
        <w:rPr>
          <w:rFonts w:asciiTheme="minorHAnsi" w:hAnsiTheme="minorHAnsi" w:cstheme="minorBidi"/>
          <w:b/>
          <w:bCs/>
          <w:sz w:val="24"/>
          <w:szCs w:val="24"/>
        </w:rPr>
        <w:t>Číslo výzvy:  76/PRV/2025</w:t>
      </w:r>
    </w:p>
    <w:p w14:paraId="7E11B5AC" w14:textId="77777777" w:rsidR="0062158B" w:rsidRPr="00E51DE1" w:rsidRDefault="0062158B" w:rsidP="4024BF87">
      <w:pPr>
        <w:pStyle w:val="TextBodyIndent"/>
        <w:keepLines/>
        <w:widowControl w:val="0"/>
        <w:ind w:firstLine="257"/>
        <w:jc w:val="center"/>
        <w:rPr>
          <w:rFonts w:asciiTheme="minorHAnsi" w:hAnsiTheme="minorHAnsi" w:cstheme="minorBidi"/>
          <w:sz w:val="24"/>
          <w:szCs w:val="24"/>
        </w:rPr>
      </w:pPr>
    </w:p>
    <w:p w14:paraId="0873903B" w14:textId="77777777" w:rsidR="00631252" w:rsidRPr="00E51DE1" w:rsidRDefault="00631252" w:rsidP="4024BF87">
      <w:pPr>
        <w:pStyle w:val="TextBodyIndent"/>
        <w:keepLines/>
        <w:widowControl w:val="0"/>
        <w:ind w:firstLine="257"/>
        <w:rPr>
          <w:rFonts w:asciiTheme="minorHAnsi" w:hAnsiTheme="minorHAnsi" w:cstheme="minorBidi"/>
          <w:sz w:val="24"/>
          <w:szCs w:val="24"/>
        </w:rPr>
      </w:pPr>
    </w:p>
    <w:p w14:paraId="5470EDF1" w14:textId="6852C508" w:rsidR="000E37F6" w:rsidRDefault="4024BF87" w:rsidP="06F8798A">
      <w:pPr>
        <w:pStyle w:val="TextBodyIndent"/>
        <w:keepLines/>
        <w:widowControl w:val="0"/>
        <w:rPr>
          <w:rFonts w:asciiTheme="minorHAnsi" w:hAnsiTheme="minorHAnsi" w:cstheme="minorBidi"/>
          <w:color w:val="000000"/>
        </w:rPr>
      </w:pPr>
      <w:r w:rsidRPr="06F8798A">
        <w:rPr>
          <w:rFonts w:asciiTheme="minorHAnsi" w:hAnsiTheme="minorHAnsi" w:cstheme="minorBidi"/>
          <w:color w:val="000000" w:themeColor="text1"/>
        </w:rPr>
        <w:t xml:space="preserve">Pôdohospodárska platobná agentúra, Hraničná 12, 815 26 Bratislava, IČO: 30 794 323 (ďalej len „PPA“) ako poskytovateľ nenávratného finančného príspevku z Programu rozvoja vidieka SR 2014 - 2022 (ďalej len „PRV“) </w:t>
      </w:r>
    </w:p>
    <w:p w14:paraId="0B650D79" w14:textId="354808B9" w:rsidR="000E37F6" w:rsidRDefault="4024BF87" w:rsidP="687465C5">
      <w:pPr>
        <w:pStyle w:val="TextBodyIndent"/>
        <w:keepLines/>
        <w:widowControl w:val="0"/>
        <w:jc w:val="center"/>
        <w:rPr>
          <w:rFonts w:asciiTheme="minorHAnsi" w:hAnsiTheme="minorHAnsi" w:cstheme="minorBidi"/>
          <w:color w:val="000000"/>
        </w:rPr>
      </w:pPr>
      <w:r w:rsidRPr="4024BF87">
        <w:rPr>
          <w:rFonts w:asciiTheme="minorHAnsi" w:hAnsiTheme="minorHAnsi" w:cstheme="minorBidi"/>
          <w:color w:val="000000" w:themeColor="text1"/>
        </w:rPr>
        <w:t>vyhlasuje</w:t>
      </w:r>
    </w:p>
    <w:p w14:paraId="3EC2830B" w14:textId="77777777" w:rsidR="000E37F6" w:rsidRDefault="000E37F6" w:rsidP="4024BF87">
      <w:pPr>
        <w:pStyle w:val="TextBodyIndent"/>
        <w:keepLines/>
        <w:widowControl w:val="0"/>
        <w:jc w:val="center"/>
        <w:rPr>
          <w:rFonts w:asciiTheme="minorHAnsi" w:hAnsiTheme="minorHAnsi" w:cstheme="minorBidi"/>
          <w:color w:val="000000"/>
        </w:rPr>
      </w:pPr>
    </w:p>
    <w:p w14:paraId="35C075A5" w14:textId="5620BCFA" w:rsidR="000E37F6" w:rsidRDefault="65193A4A" w:rsidP="65193A4A">
      <w:pPr>
        <w:pStyle w:val="TextBodyIndent"/>
        <w:keepLines/>
        <w:widowControl w:val="0"/>
        <w:rPr>
          <w:rFonts w:asciiTheme="minorHAnsi" w:hAnsiTheme="minorHAnsi" w:cstheme="minorBidi"/>
          <w:color w:val="000000" w:themeColor="text1"/>
        </w:rPr>
      </w:pPr>
      <w:r w:rsidRPr="65193A4A">
        <w:rPr>
          <w:rFonts w:asciiTheme="minorHAnsi" w:hAnsiTheme="minorHAnsi" w:cstheme="minorBidi"/>
          <w:color w:val="000000" w:themeColor="text1"/>
        </w:rPr>
        <w:t xml:space="preserve">v zmysle ustanovení § 17 zákona č. 292/2014 </w:t>
      </w:r>
      <w:proofErr w:type="spellStart"/>
      <w:r w:rsidRPr="65193A4A">
        <w:rPr>
          <w:rFonts w:asciiTheme="minorHAnsi" w:hAnsiTheme="minorHAnsi" w:cstheme="minorBidi"/>
          <w:color w:val="000000" w:themeColor="text1"/>
        </w:rPr>
        <w:t>Z.z</w:t>
      </w:r>
      <w:proofErr w:type="spellEnd"/>
      <w:r w:rsidRPr="65193A4A">
        <w:rPr>
          <w:rFonts w:asciiTheme="minorHAnsi" w:hAnsiTheme="minorHAnsi" w:cstheme="minorBidi"/>
          <w:color w:val="000000" w:themeColor="text1"/>
        </w:rPr>
        <w:t xml:space="preserve">. o príspevku poskytovanom z európskych štrukturálnych a investičných fondov a o zmene a doplnení niektorých zákonov v znení neskorších predpisov (ďalej len „zákon č. 292/2014 </w:t>
      </w:r>
      <w:proofErr w:type="spellStart"/>
      <w:r w:rsidRPr="65193A4A">
        <w:rPr>
          <w:rFonts w:asciiTheme="minorHAnsi" w:hAnsiTheme="minorHAnsi" w:cstheme="minorBidi"/>
          <w:color w:val="000000" w:themeColor="text1"/>
        </w:rPr>
        <w:t>Z.z</w:t>
      </w:r>
      <w:proofErr w:type="spellEnd"/>
      <w:r w:rsidRPr="65193A4A">
        <w:rPr>
          <w:rFonts w:asciiTheme="minorHAnsi" w:hAnsiTheme="minorHAnsi" w:cstheme="minorBidi"/>
          <w:color w:val="000000" w:themeColor="text1"/>
        </w:rPr>
        <w:t xml:space="preserve">.“) a v súlade s platnou Príručkou pre žiadateľa o poskytnutie nenávratného finančného príspevku z PRV, ktorá je zverejnená na webovom sídle poskytovateľa: </w:t>
      </w:r>
      <w:hyperlink r:id="rId11">
        <w:r w:rsidRPr="65193A4A">
          <w:rPr>
            <w:rStyle w:val="Hypertextovprepojenie"/>
            <w:rFonts w:asciiTheme="minorHAnsi" w:hAnsiTheme="minorHAnsi" w:cstheme="minorBidi"/>
          </w:rPr>
          <w:t>http://www.apa.sk/prv-2014-2020-prirucka-pre-ziadatela</w:t>
        </w:r>
      </w:hyperlink>
      <w:r w:rsidRPr="65193A4A">
        <w:rPr>
          <w:rFonts w:asciiTheme="minorHAnsi" w:hAnsiTheme="minorHAnsi" w:cstheme="minorBidi"/>
          <w:color w:val="000000" w:themeColor="text1"/>
        </w:rPr>
        <w:t xml:space="preserve"> (ďalej len „Príručka“) </w:t>
      </w:r>
    </w:p>
    <w:p w14:paraId="3DDE02C1" w14:textId="77777777" w:rsidR="001D5D53" w:rsidRDefault="001D5D53" w:rsidP="4024BF87">
      <w:pPr>
        <w:pStyle w:val="TextBodyIndent"/>
        <w:keepLines/>
        <w:widowControl w:val="0"/>
        <w:rPr>
          <w:rFonts w:asciiTheme="minorHAnsi" w:hAnsiTheme="minorHAnsi" w:cstheme="minorBidi"/>
          <w:color w:val="000000"/>
        </w:rPr>
      </w:pPr>
    </w:p>
    <w:p w14:paraId="336E1CF3" w14:textId="65C1E1BD" w:rsidR="000E37F6" w:rsidRPr="004C7B15" w:rsidRDefault="00AF26BD" w:rsidP="4024BF87">
      <w:pPr>
        <w:pStyle w:val="TextBodyIndent"/>
        <w:keepLines/>
        <w:widowControl w:val="0"/>
        <w:jc w:val="center"/>
        <w:rPr>
          <w:rFonts w:asciiTheme="minorHAnsi" w:hAnsiTheme="minorHAnsi" w:cstheme="minorBidi"/>
          <w:b/>
          <w:bCs/>
          <w:color w:val="000000"/>
          <w:sz w:val="32"/>
          <w:szCs w:val="32"/>
        </w:rPr>
      </w:pPr>
      <w:r>
        <w:rPr>
          <w:rFonts w:asciiTheme="minorHAnsi" w:hAnsiTheme="minorHAnsi" w:cstheme="minorBidi"/>
          <w:b/>
          <w:bCs/>
          <w:color w:val="000000" w:themeColor="text1"/>
          <w:sz w:val="32"/>
          <w:szCs w:val="32"/>
        </w:rPr>
        <w:t>V</w:t>
      </w:r>
      <w:r w:rsidR="4024BF87" w:rsidRPr="4024BF87">
        <w:rPr>
          <w:rFonts w:asciiTheme="minorHAnsi" w:hAnsiTheme="minorHAnsi" w:cstheme="minorBidi"/>
          <w:b/>
          <w:bCs/>
          <w:color w:val="000000" w:themeColor="text1"/>
          <w:sz w:val="32"/>
          <w:szCs w:val="32"/>
        </w:rPr>
        <w:t xml:space="preserve">ýzvu </w:t>
      </w:r>
    </w:p>
    <w:p w14:paraId="2259603C" w14:textId="77777777" w:rsidR="000E37F6" w:rsidRPr="00F55097" w:rsidRDefault="4024BF87" w:rsidP="4024BF87">
      <w:pPr>
        <w:pStyle w:val="TextBodyIndent"/>
        <w:keepLines/>
        <w:widowControl w:val="0"/>
        <w:jc w:val="center"/>
        <w:rPr>
          <w:rFonts w:asciiTheme="minorHAnsi" w:hAnsiTheme="minorHAnsi" w:cstheme="minorBidi"/>
          <w:color w:val="000000"/>
          <w:sz w:val="24"/>
          <w:szCs w:val="24"/>
        </w:rPr>
      </w:pPr>
      <w:r w:rsidRPr="4024BF87">
        <w:rPr>
          <w:rFonts w:asciiTheme="minorHAnsi" w:hAnsiTheme="minorHAnsi" w:cstheme="minorBidi"/>
          <w:b/>
          <w:bCs/>
          <w:color w:val="000000" w:themeColor="text1"/>
          <w:sz w:val="24"/>
          <w:szCs w:val="24"/>
        </w:rPr>
        <w:t>na predkladanie žiadostí o poskytnutie nenávratného finančného príspevku z PRV</w:t>
      </w:r>
      <w:r w:rsidRPr="4024BF87">
        <w:rPr>
          <w:rFonts w:asciiTheme="minorHAnsi" w:hAnsiTheme="minorHAnsi" w:cstheme="minorBidi"/>
          <w:color w:val="000000" w:themeColor="text1"/>
          <w:sz w:val="24"/>
          <w:szCs w:val="24"/>
        </w:rPr>
        <w:t xml:space="preserve"> </w:t>
      </w:r>
    </w:p>
    <w:p w14:paraId="59CD9BFC" w14:textId="765B4BC9" w:rsidR="00631252" w:rsidRPr="000E37F6" w:rsidRDefault="4024BF87" w:rsidP="4024BF87">
      <w:pPr>
        <w:pStyle w:val="TextBodyIndent"/>
        <w:keepLines/>
        <w:widowControl w:val="0"/>
        <w:jc w:val="center"/>
        <w:rPr>
          <w:rFonts w:asciiTheme="minorHAnsi" w:hAnsiTheme="minorHAnsi" w:cstheme="minorBidi"/>
          <w:color w:val="000000"/>
        </w:rPr>
      </w:pPr>
      <w:r w:rsidRPr="4024BF87">
        <w:rPr>
          <w:rFonts w:asciiTheme="minorHAnsi" w:hAnsiTheme="minorHAnsi" w:cstheme="minorBidi"/>
          <w:color w:val="000000" w:themeColor="text1"/>
        </w:rPr>
        <w:t>(ďalej len „</w:t>
      </w:r>
      <w:r w:rsidR="001D5D53">
        <w:rPr>
          <w:rFonts w:asciiTheme="minorHAnsi" w:hAnsiTheme="minorHAnsi" w:cstheme="minorBidi"/>
          <w:color w:val="000000" w:themeColor="text1"/>
        </w:rPr>
        <w:t>V</w:t>
      </w:r>
      <w:r w:rsidRPr="4024BF87">
        <w:rPr>
          <w:rFonts w:asciiTheme="minorHAnsi" w:hAnsiTheme="minorHAnsi" w:cstheme="minorBidi"/>
          <w:color w:val="000000" w:themeColor="text1"/>
        </w:rPr>
        <w:t>ýzva“)</w:t>
      </w:r>
    </w:p>
    <w:p w14:paraId="3FE6099C" w14:textId="77777777" w:rsidR="00631252" w:rsidRPr="00E51DE1" w:rsidRDefault="00631252" w:rsidP="4024BF87">
      <w:pPr>
        <w:pStyle w:val="TextBodyIndent"/>
        <w:keepLines/>
        <w:widowControl w:val="0"/>
        <w:ind w:firstLine="257"/>
        <w:rPr>
          <w:rFonts w:asciiTheme="minorHAnsi" w:hAnsiTheme="minorHAnsi" w:cstheme="minorBidi"/>
        </w:rPr>
      </w:pPr>
    </w:p>
    <w:p w14:paraId="770B7132" w14:textId="77777777" w:rsidR="00631252" w:rsidRPr="00E51DE1" w:rsidRDefault="4024BF87" w:rsidP="4024BF87">
      <w:pPr>
        <w:pStyle w:val="TextBodyIndent"/>
        <w:keepLines/>
        <w:widowControl w:val="0"/>
        <w:spacing w:after="120"/>
        <w:ind w:left="1701" w:hanging="1701"/>
        <w:rPr>
          <w:rFonts w:asciiTheme="minorHAnsi" w:hAnsiTheme="minorHAnsi" w:cstheme="minorBidi"/>
          <w:b/>
          <w:bCs/>
          <w:color w:val="000000"/>
        </w:rPr>
      </w:pPr>
      <w:r w:rsidRPr="4024BF87">
        <w:rPr>
          <w:rFonts w:asciiTheme="minorHAnsi" w:hAnsiTheme="minorHAnsi" w:cstheme="minorBidi"/>
          <w:color w:val="000000" w:themeColor="text1"/>
        </w:rPr>
        <w:t>pre opatrenie</w:t>
      </w:r>
      <w:r w:rsidRPr="4024BF87">
        <w:rPr>
          <w:rFonts w:asciiTheme="minorHAnsi" w:hAnsiTheme="minorHAnsi" w:cstheme="minorBidi"/>
          <w:b/>
          <w:bCs/>
          <w:color w:val="000000" w:themeColor="text1"/>
        </w:rPr>
        <w:t xml:space="preserve">: </w:t>
      </w:r>
      <w:r w:rsidR="0079031B">
        <w:tab/>
      </w:r>
      <w:r w:rsidRPr="4024BF87">
        <w:rPr>
          <w:rFonts w:asciiTheme="minorHAnsi" w:hAnsiTheme="minorHAnsi" w:cstheme="minorBidi"/>
          <w:b/>
          <w:bCs/>
          <w:color w:val="000000" w:themeColor="text1"/>
        </w:rPr>
        <w:t xml:space="preserve">5 – </w:t>
      </w:r>
      <w:r w:rsidRPr="4024BF87">
        <w:rPr>
          <w:rFonts w:ascii="Calibri" w:eastAsia="Times New Roman" w:hAnsi="Calibri" w:cs="Calibri"/>
          <w:b/>
          <w:bCs/>
          <w:color w:val="000000" w:themeColor="text1"/>
        </w:rPr>
        <w:t>Obnova poľnohospodárskeho výrobného potenciálu poškodeného prírodnými katastrofami a katastrofickými udalosťami a zavedenie vhodných preventívnych opatrení</w:t>
      </w:r>
    </w:p>
    <w:p w14:paraId="0D028EF7" w14:textId="77777777" w:rsidR="00631252" w:rsidRPr="00E51DE1" w:rsidRDefault="4024BF87" w:rsidP="4024BF87">
      <w:pPr>
        <w:pStyle w:val="TextBodyIndent"/>
        <w:keepLines/>
        <w:widowControl w:val="0"/>
        <w:spacing w:after="120"/>
        <w:ind w:left="1701" w:hanging="1701"/>
        <w:rPr>
          <w:rFonts w:asciiTheme="minorHAnsi" w:hAnsiTheme="minorHAnsi" w:cstheme="minorBidi"/>
          <w:b/>
          <w:bCs/>
          <w:color w:val="000000"/>
        </w:rPr>
      </w:pPr>
      <w:r w:rsidRPr="4024BF87">
        <w:rPr>
          <w:rFonts w:asciiTheme="minorHAnsi" w:hAnsiTheme="minorHAnsi" w:cstheme="minorBidi"/>
          <w:color w:val="000000" w:themeColor="text1"/>
        </w:rPr>
        <w:t xml:space="preserve">podopatrenie: </w:t>
      </w:r>
      <w:r w:rsidR="0079031B">
        <w:tab/>
      </w:r>
      <w:r w:rsidRPr="4024BF87">
        <w:rPr>
          <w:rFonts w:asciiTheme="minorHAnsi" w:hAnsiTheme="minorHAnsi" w:cstheme="minorBidi"/>
          <w:b/>
          <w:bCs/>
          <w:color w:val="000000" w:themeColor="text1"/>
        </w:rPr>
        <w:t>5.2 – Podpora na investície do obnovy poľnohospodárskej pôdy a poľnohospodárskeho výrobného potenciálu poškodeného prírodnými katastrofami, nepriaznivými klimatickými a katastrofickými udalosťami</w:t>
      </w:r>
    </w:p>
    <w:p w14:paraId="363360B0" w14:textId="77777777" w:rsidR="0008014A" w:rsidRDefault="0008014A" w:rsidP="4024BF87">
      <w:pPr>
        <w:pStyle w:val="TextBodyIndent"/>
        <w:keepLines/>
        <w:widowControl w:val="0"/>
        <w:ind w:left="2127" w:hanging="2127"/>
        <w:rPr>
          <w:rFonts w:asciiTheme="minorHAnsi" w:hAnsiTheme="minorHAnsi" w:cstheme="minorBidi"/>
          <w:b/>
          <w:bCs/>
          <w:color w:val="000000"/>
        </w:rPr>
      </w:pPr>
    </w:p>
    <w:p w14:paraId="71AF9A6D" w14:textId="70CF61C0" w:rsidR="004D4036" w:rsidRPr="00B84838" w:rsidRDefault="4024BF87" w:rsidP="00814D75">
      <w:pPr>
        <w:pStyle w:val="TextBodyIndent"/>
        <w:keepLines/>
        <w:widowControl w:val="0"/>
        <w:tabs>
          <w:tab w:val="left" w:pos="1134"/>
        </w:tabs>
        <w:ind w:left="1701" w:hanging="1701"/>
        <w:rPr>
          <w:rFonts w:asciiTheme="minorHAnsi" w:hAnsiTheme="minorHAnsi" w:cstheme="minorBidi"/>
          <w:color w:val="000000"/>
        </w:rPr>
      </w:pPr>
      <w:r w:rsidRPr="4024BF87">
        <w:rPr>
          <w:rFonts w:asciiTheme="minorHAnsi" w:hAnsiTheme="minorHAnsi" w:cstheme="minorBidi"/>
          <w:b/>
          <w:bCs/>
          <w:color w:val="000000" w:themeColor="text1"/>
        </w:rPr>
        <w:t xml:space="preserve">Typ výzvy: </w:t>
      </w:r>
      <w:r w:rsidR="004010E2">
        <w:tab/>
      </w:r>
      <w:r w:rsidR="004010E2">
        <w:tab/>
      </w:r>
      <w:r w:rsidR="00061D13" w:rsidRPr="00061D13">
        <w:rPr>
          <w:rFonts w:asciiTheme="minorHAnsi" w:hAnsiTheme="minorHAnsi" w:cstheme="minorBidi"/>
          <w:b/>
          <w:bCs/>
          <w:color w:val="000000" w:themeColor="text1"/>
        </w:rPr>
        <w:t>otvorená</w:t>
      </w:r>
      <w:r w:rsidR="00855651">
        <w:rPr>
          <w:rFonts w:asciiTheme="minorHAnsi" w:hAnsiTheme="minorHAnsi" w:cstheme="minorBidi"/>
          <w:b/>
          <w:bCs/>
          <w:color w:val="000000" w:themeColor="text1"/>
        </w:rPr>
        <w:t xml:space="preserve"> - </w:t>
      </w:r>
      <w:r w:rsidRPr="4024BF87">
        <w:rPr>
          <w:rFonts w:asciiTheme="minorHAnsi" w:hAnsiTheme="minorHAnsi" w:cstheme="minorBidi"/>
          <w:color w:val="000000" w:themeColor="text1"/>
        </w:rPr>
        <w:t xml:space="preserve">prijaté žiadosti o poskytnutie nenávratného finančného príspevku budú vyhodnocované </w:t>
      </w:r>
      <w:r w:rsidRPr="4024BF87">
        <w:rPr>
          <w:rFonts w:asciiTheme="minorHAnsi" w:hAnsiTheme="minorHAnsi" w:cstheme="minorBidi"/>
          <w:color w:val="000000" w:themeColor="text1"/>
          <w:u w:val="single"/>
        </w:rPr>
        <w:t>priebežne</w:t>
      </w:r>
      <w:r w:rsidRPr="4024BF87">
        <w:rPr>
          <w:rFonts w:asciiTheme="minorHAnsi" w:hAnsiTheme="minorHAnsi" w:cstheme="minorBidi"/>
          <w:color w:val="000000" w:themeColor="text1"/>
        </w:rPr>
        <w:t xml:space="preserve"> hneď po ich predložení na PPA. V prípade potreby bude možné indikatívnu výšku finančných prostriedkov na výzvu navýšiť tak, aby pokryla všetky oprávnené žiadosti.</w:t>
      </w:r>
    </w:p>
    <w:p w14:paraId="78C445C6" w14:textId="434CE969" w:rsidR="004D4036" w:rsidRDefault="004D4036" w:rsidP="4024BF87">
      <w:pPr>
        <w:pStyle w:val="TextBodyIndent"/>
        <w:keepLines/>
        <w:widowControl w:val="0"/>
        <w:ind w:left="2127" w:hanging="2127"/>
        <w:rPr>
          <w:rFonts w:asciiTheme="minorHAnsi" w:hAnsiTheme="minorHAnsi" w:cstheme="minorBidi"/>
          <w:b/>
          <w:bCs/>
          <w:color w:val="000000"/>
        </w:rPr>
      </w:pPr>
    </w:p>
    <w:p w14:paraId="78A33476" w14:textId="77777777" w:rsidR="00D21D21" w:rsidRPr="00E51DE1" w:rsidRDefault="00D21D21" w:rsidP="4024BF87">
      <w:pPr>
        <w:pStyle w:val="TextBodyIndent"/>
        <w:keepLines/>
        <w:widowControl w:val="0"/>
        <w:ind w:left="2127" w:hanging="2127"/>
        <w:rPr>
          <w:rFonts w:asciiTheme="minorHAnsi" w:hAnsiTheme="minorHAnsi" w:cstheme="minorBidi"/>
          <w:b/>
          <w:bCs/>
          <w:color w:val="000000"/>
        </w:rPr>
      </w:pPr>
    </w:p>
    <w:p w14:paraId="1CB5B8A4" w14:textId="689158C9" w:rsidR="001A75F8" w:rsidRPr="00E51DE1" w:rsidRDefault="0079031B" w:rsidP="65193A4A">
      <w:pPr>
        <w:pStyle w:val="TextBodyIndent"/>
        <w:keepLines/>
        <w:widowControl w:val="0"/>
        <w:rPr>
          <w:rFonts w:asciiTheme="minorHAnsi" w:hAnsiTheme="minorHAnsi" w:cstheme="minorBidi"/>
          <w:b/>
          <w:bCs/>
          <w:color w:val="000000"/>
        </w:rPr>
      </w:pPr>
      <w:r w:rsidRPr="65193A4A">
        <w:rPr>
          <w:rFonts w:asciiTheme="minorHAnsi" w:hAnsiTheme="minorHAnsi" w:cstheme="minorBidi"/>
          <w:b/>
          <w:bCs/>
          <w:color w:val="000000"/>
        </w:rPr>
        <w:t>Dátum vyhlásenia výzvy:</w:t>
      </w:r>
      <w:r w:rsidR="001A75F8" w:rsidRPr="00E51DE1">
        <w:rPr>
          <w:rFonts w:asciiTheme="minorHAnsi" w:hAnsiTheme="minorHAnsi" w:cstheme="minorHAnsi"/>
          <w:b/>
          <w:color w:val="000000"/>
        </w:rPr>
        <w:tab/>
      </w:r>
      <w:sdt>
        <w:sdtPr>
          <w:rPr>
            <w:rFonts w:asciiTheme="minorHAnsi" w:hAnsiTheme="minorHAnsi" w:cstheme="minorBidi"/>
            <w:b/>
            <w:bCs/>
            <w:color w:val="000000"/>
          </w:rPr>
          <w:id w:val="137772641"/>
          <w:placeholder>
            <w:docPart w:val="DefaultPlaceholder_-1854013437"/>
          </w:placeholder>
          <w:date w:fullDate="2025-07-07T00:00:00Z">
            <w:dateFormat w:val="d. M. yyyy"/>
            <w:lid w:val="sk-SK"/>
            <w:storeMappedDataAs w:val="dateTime"/>
            <w:calendar w:val="gregorian"/>
          </w:date>
        </w:sdtPr>
        <w:sdtEndPr>
          <w:rPr>
            <w:color w:val="000000" w:themeColor="text1"/>
          </w:rPr>
        </w:sdtEndPr>
        <w:sdtContent>
          <w:r w:rsidR="003E6B87" w:rsidRPr="004B0004">
            <w:rPr>
              <w:rFonts w:asciiTheme="minorHAnsi" w:hAnsiTheme="minorHAnsi" w:cstheme="minorBidi"/>
              <w:b/>
              <w:bCs/>
              <w:color w:val="000000"/>
            </w:rPr>
            <w:t>7. 7. 2025</w:t>
          </w:r>
        </w:sdtContent>
      </w:sdt>
    </w:p>
    <w:p w14:paraId="02791ADD" w14:textId="6C36E801" w:rsidR="00A4752F" w:rsidRPr="00E51DE1" w:rsidRDefault="00547867" w:rsidP="4024BF87">
      <w:pPr>
        <w:pStyle w:val="TextBodyIndent"/>
        <w:keepLines/>
        <w:widowControl w:val="0"/>
        <w:spacing w:before="120"/>
        <w:rPr>
          <w:rFonts w:asciiTheme="minorHAnsi" w:hAnsiTheme="minorHAnsi" w:cstheme="minorBidi"/>
          <w:b/>
          <w:bCs/>
          <w:color w:val="000000"/>
        </w:rPr>
      </w:pPr>
      <w:r w:rsidRPr="4024BF87">
        <w:rPr>
          <w:rFonts w:asciiTheme="minorHAnsi" w:hAnsiTheme="minorHAnsi" w:cstheme="minorBidi"/>
          <w:b/>
          <w:bCs/>
          <w:color w:val="000000"/>
        </w:rPr>
        <w:t>Dátum uzavretia výzvy:</w:t>
      </w:r>
      <w:r w:rsidRPr="00E51DE1">
        <w:rPr>
          <w:rFonts w:asciiTheme="minorHAnsi" w:hAnsiTheme="minorHAnsi" w:cstheme="minorHAnsi"/>
          <w:b/>
          <w:bCs/>
          <w:color w:val="000000"/>
        </w:rPr>
        <w:tab/>
      </w:r>
      <w:sdt>
        <w:sdtPr>
          <w:rPr>
            <w:rFonts w:asciiTheme="minorHAnsi" w:hAnsiTheme="minorHAnsi" w:cstheme="minorBidi"/>
            <w:b/>
            <w:bCs/>
            <w:color w:val="000000"/>
          </w:rPr>
          <w:id w:val="576323041"/>
          <w:placeholder>
            <w:docPart w:val="DefaultPlaceholder_-1854013437"/>
          </w:placeholder>
          <w:date w:fullDate="2025-10-01T00:00:00Z">
            <w:dateFormat w:val="d. M. yyyy"/>
            <w:lid w:val="sk-SK"/>
            <w:storeMappedDataAs w:val="dateTime"/>
            <w:calendar w:val="gregorian"/>
          </w:date>
        </w:sdtPr>
        <w:sdtEndPr>
          <w:rPr>
            <w:color w:val="000000" w:themeColor="text1"/>
          </w:rPr>
        </w:sdtEndPr>
        <w:sdtContent>
          <w:r w:rsidR="003E6B87">
            <w:rPr>
              <w:rFonts w:asciiTheme="minorHAnsi" w:hAnsiTheme="minorHAnsi" w:cstheme="minorBidi"/>
              <w:b/>
              <w:bCs/>
              <w:color w:val="000000"/>
            </w:rPr>
            <w:t>1. 10. 2025</w:t>
          </w:r>
        </w:sdtContent>
      </w:sdt>
    </w:p>
    <w:p w14:paraId="04E61AFF" w14:textId="77777777" w:rsidR="00631252" w:rsidRPr="009558EA" w:rsidRDefault="4024BF87" w:rsidP="0064603B">
      <w:pPr>
        <w:pStyle w:val="Nadpis1"/>
      </w:pPr>
      <w:r>
        <w:lastRenderedPageBreak/>
        <w:t>formálne náležitosti výzvy</w:t>
      </w:r>
    </w:p>
    <w:p w14:paraId="0AA65286" w14:textId="77777777" w:rsidR="00631252" w:rsidRPr="007B0760" w:rsidRDefault="0079031B" w:rsidP="00D80A4D">
      <w:pPr>
        <w:pStyle w:val="Nadpis2"/>
        <w:keepNext w:val="0"/>
        <w:widowControl w:val="0"/>
        <w:numPr>
          <w:ilvl w:val="1"/>
          <w:numId w:val="25"/>
        </w:numPr>
      </w:pPr>
      <w:r w:rsidRPr="007B0760">
        <w:t>Kontaktné údaje poskytovateľa a spôsob komunikácie s poskytovateľom</w:t>
      </w:r>
    </w:p>
    <w:p w14:paraId="29B8A6C3" w14:textId="77777777" w:rsidR="000922BA" w:rsidRPr="00E51DE1" w:rsidRDefault="4024BF87" w:rsidP="4024BF87">
      <w:pPr>
        <w:keepLines/>
        <w:widowControl w:val="0"/>
        <w:tabs>
          <w:tab w:val="left" w:pos="289"/>
        </w:tabs>
        <w:ind w:left="567"/>
        <w:jc w:val="both"/>
        <w:rPr>
          <w:rFonts w:asciiTheme="minorHAnsi" w:hAnsiTheme="minorHAnsi" w:cstheme="minorBidi"/>
          <w:sz w:val="22"/>
          <w:szCs w:val="22"/>
        </w:rPr>
      </w:pPr>
      <w:r w:rsidRPr="4024BF87">
        <w:rPr>
          <w:rFonts w:asciiTheme="minorHAnsi" w:hAnsiTheme="minorHAnsi" w:cstheme="minorBidi"/>
          <w:sz w:val="22"/>
          <w:szCs w:val="22"/>
        </w:rPr>
        <w:t>Informácie je možné získať na:</w:t>
      </w:r>
    </w:p>
    <w:p w14:paraId="2BE256A4" w14:textId="77777777" w:rsidR="000922BA" w:rsidRPr="00E51DE1" w:rsidRDefault="4024BF87" w:rsidP="4024BF87">
      <w:pPr>
        <w:keepLines/>
        <w:widowControl w:val="0"/>
        <w:tabs>
          <w:tab w:val="left" w:pos="289"/>
        </w:tabs>
        <w:ind w:left="567"/>
        <w:jc w:val="both"/>
        <w:rPr>
          <w:rFonts w:asciiTheme="minorHAnsi" w:hAnsiTheme="minorHAnsi" w:cstheme="minorBidi"/>
          <w:sz w:val="22"/>
          <w:szCs w:val="22"/>
        </w:rPr>
      </w:pPr>
      <w:r w:rsidRPr="4024BF87">
        <w:rPr>
          <w:rFonts w:asciiTheme="minorHAnsi" w:hAnsiTheme="minorHAnsi" w:cstheme="minorBidi"/>
          <w:sz w:val="22"/>
          <w:szCs w:val="22"/>
        </w:rPr>
        <w:t>tel. č. +421918612429,</w:t>
      </w:r>
    </w:p>
    <w:p w14:paraId="25229637" w14:textId="77777777" w:rsidR="000922BA" w:rsidRPr="00E51DE1" w:rsidRDefault="009A65E7" w:rsidP="4024BF87">
      <w:pPr>
        <w:keepLines/>
        <w:widowControl w:val="0"/>
        <w:tabs>
          <w:tab w:val="left" w:pos="567"/>
        </w:tabs>
        <w:jc w:val="both"/>
        <w:rPr>
          <w:rFonts w:asciiTheme="minorHAnsi" w:hAnsiTheme="minorHAnsi" w:cstheme="minorBidi"/>
          <w:sz w:val="22"/>
          <w:szCs w:val="22"/>
        </w:rPr>
      </w:pPr>
      <w:r>
        <w:rPr>
          <w:rFonts w:asciiTheme="minorHAnsi" w:hAnsiTheme="minorHAnsi" w:cstheme="minorHAnsi"/>
          <w:sz w:val="22"/>
          <w:szCs w:val="22"/>
        </w:rPr>
        <w:tab/>
      </w:r>
      <w:r w:rsidR="000C2FA8" w:rsidRPr="4024BF87">
        <w:rPr>
          <w:rFonts w:asciiTheme="minorHAnsi" w:hAnsiTheme="minorHAnsi" w:cstheme="minorBidi"/>
          <w:sz w:val="22"/>
          <w:szCs w:val="22"/>
        </w:rPr>
        <w:t xml:space="preserve">e–mail: </w:t>
      </w:r>
      <w:hyperlink r:id="rId12">
        <w:r w:rsidR="000C2FA8" w:rsidRPr="4024BF87">
          <w:rPr>
            <w:rStyle w:val="Hypertextovprepojenie"/>
            <w:rFonts w:asciiTheme="minorHAnsi" w:hAnsiTheme="minorHAnsi" w:cstheme="minorBidi"/>
            <w:sz w:val="22"/>
            <w:szCs w:val="22"/>
          </w:rPr>
          <w:t>info@apa.sk</w:t>
        </w:r>
      </w:hyperlink>
      <w:r w:rsidR="006C4929" w:rsidRPr="4024BF87">
        <w:rPr>
          <w:rStyle w:val="Hypertextovprepojenie"/>
          <w:rFonts w:asciiTheme="minorHAnsi" w:hAnsiTheme="minorHAnsi" w:cstheme="minorBidi"/>
          <w:sz w:val="22"/>
          <w:szCs w:val="22"/>
        </w:rPr>
        <w:t>,</w:t>
      </w:r>
      <w:r w:rsidR="006C4929" w:rsidRPr="4024BF87">
        <w:rPr>
          <w:rStyle w:val="Hypertextovprepojenie"/>
          <w:rFonts w:asciiTheme="minorHAnsi" w:hAnsiTheme="minorHAnsi" w:cstheme="minorBidi"/>
          <w:sz w:val="22"/>
          <w:szCs w:val="22"/>
          <w:u w:val="none"/>
        </w:rPr>
        <w:t xml:space="preserve"> </w:t>
      </w:r>
      <w:hyperlink r:id="rId13" w:history="1">
        <w:r w:rsidR="006C4929" w:rsidRPr="4024BF87">
          <w:rPr>
            <w:rStyle w:val="Hypertextovprepojenie"/>
            <w:rFonts w:asciiTheme="minorHAnsi" w:hAnsiTheme="minorHAnsi" w:cstheme="minorBidi"/>
            <w:sz w:val="22"/>
            <w:szCs w:val="22"/>
          </w:rPr>
          <w:t>projektovepodpory@apa.sk</w:t>
        </w:r>
      </w:hyperlink>
    </w:p>
    <w:p w14:paraId="3AE97E25" w14:textId="77777777" w:rsidR="000922BA" w:rsidRPr="00E51DE1" w:rsidRDefault="4024BF87" w:rsidP="4024BF87">
      <w:pPr>
        <w:keepLines/>
        <w:widowControl w:val="0"/>
        <w:tabs>
          <w:tab w:val="left" w:pos="289"/>
        </w:tabs>
        <w:ind w:left="567"/>
        <w:jc w:val="both"/>
        <w:rPr>
          <w:rFonts w:asciiTheme="minorHAnsi" w:hAnsiTheme="minorHAnsi" w:cstheme="minorBidi"/>
          <w:sz w:val="22"/>
          <w:szCs w:val="22"/>
        </w:rPr>
      </w:pPr>
      <w:r w:rsidRPr="4024BF87">
        <w:rPr>
          <w:rFonts w:asciiTheme="minorHAnsi" w:hAnsiTheme="minorHAnsi" w:cstheme="minorBidi"/>
          <w:sz w:val="22"/>
          <w:szCs w:val="22"/>
        </w:rPr>
        <w:t>alebo na adrese kancelárie generálneho riaditeľa PPA, Hraničná 12, 815 26 Bratislava.</w:t>
      </w:r>
    </w:p>
    <w:p w14:paraId="2A9913D4" w14:textId="77777777" w:rsidR="000922BA" w:rsidRPr="00E51DE1" w:rsidRDefault="000922BA" w:rsidP="4024BF87">
      <w:pPr>
        <w:keepLines/>
        <w:widowControl w:val="0"/>
        <w:tabs>
          <w:tab w:val="left" w:pos="289"/>
        </w:tabs>
        <w:ind w:left="567"/>
        <w:jc w:val="both"/>
        <w:rPr>
          <w:rFonts w:asciiTheme="minorHAnsi" w:hAnsiTheme="minorHAnsi" w:cstheme="minorBidi"/>
          <w:sz w:val="22"/>
          <w:szCs w:val="22"/>
        </w:rPr>
      </w:pPr>
    </w:p>
    <w:p w14:paraId="4D9A834E" w14:textId="77777777" w:rsidR="00B84838" w:rsidRDefault="4024BF87" w:rsidP="4024BF87">
      <w:pPr>
        <w:keepLines/>
        <w:widowControl w:val="0"/>
        <w:tabs>
          <w:tab w:val="left" w:pos="289"/>
        </w:tabs>
        <w:ind w:left="567"/>
        <w:jc w:val="both"/>
        <w:rPr>
          <w:rFonts w:asciiTheme="minorHAnsi" w:hAnsiTheme="minorHAnsi" w:cstheme="minorBidi"/>
          <w:sz w:val="22"/>
          <w:szCs w:val="22"/>
        </w:rPr>
      </w:pPr>
      <w:r w:rsidRPr="4024BF87">
        <w:rPr>
          <w:rFonts w:asciiTheme="minorHAnsi" w:hAnsiTheme="minorHAnsi" w:cstheme="minorBidi"/>
          <w:sz w:val="22"/>
          <w:szCs w:val="22"/>
        </w:rPr>
        <w:t xml:space="preserve">V procese konania o žiadosti o nenávratný finančný príspevok z PRV (ďalej len „ŽoNFP“) sa neposkytujú informácie o stave vyhodnocovania žiadostí. O konečnom výsledku vyhodnotenia ŽoNFP bude PPA žiadateľa písomne informovať. </w:t>
      </w:r>
    </w:p>
    <w:p w14:paraId="3BAC38A1" w14:textId="77777777" w:rsidR="005B44D7" w:rsidRPr="00E51DE1" w:rsidRDefault="4024BF87" w:rsidP="4024BF87">
      <w:pPr>
        <w:keepLines/>
        <w:widowControl w:val="0"/>
        <w:tabs>
          <w:tab w:val="left" w:pos="289"/>
        </w:tabs>
        <w:ind w:left="567"/>
        <w:jc w:val="both"/>
        <w:rPr>
          <w:rFonts w:asciiTheme="minorHAnsi" w:hAnsiTheme="minorHAnsi" w:cstheme="minorBidi"/>
          <w:sz w:val="22"/>
          <w:szCs w:val="22"/>
        </w:rPr>
      </w:pPr>
      <w:r w:rsidRPr="4024BF87">
        <w:rPr>
          <w:rFonts w:asciiTheme="minorHAnsi" w:hAnsiTheme="minorHAnsi" w:cstheme="minorBidi"/>
          <w:sz w:val="22"/>
          <w:szCs w:val="22"/>
        </w:rPr>
        <w:t>Zo strany PPA a Ministerstva pôdohospodárstva a rozvoja vidieka SR sa neposkytuje individuálne poradenstvo k vyhlásenej výzve.</w:t>
      </w:r>
    </w:p>
    <w:p w14:paraId="5905448A" w14:textId="77777777" w:rsidR="00D36349" w:rsidRPr="00E51DE1" w:rsidRDefault="00D36349" w:rsidP="4024BF87">
      <w:pPr>
        <w:keepLines/>
        <w:widowControl w:val="0"/>
        <w:tabs>
          <w:tab w:val="left" w:pos="289"/>
        </w:tabs>
        <w:ind w:left="567"/>
        <w:jc w:val="both"/>
        <w:rPr>
          <w:rFonts w:asciiTheme="minorHAnsi" w:hAnsiTheme="minorHAnsi" w:cstheme="minorBidi"/>
        </w:rPr>
      </w:pPr>
    </w:p>
    <w:p w14:paraId="3A2349FC" w14:textId="77777777" w:rsidR="00631252" w:rsidRPr="004B0004" w:rsidRDefault="4024BF87" w:rsidP="00520962">
      <w:pPr>
        <w:pStyle w:val="Nadpis2"/>
        <w:keepNext w:val="0"/>
        <w:widowControl w:val="0"/>
        <w:numPr>
          <w:ilvl w:val="1"/>
          <w:numId w:val="25"/>
        </w:numPr>
      </w:pPr>
      <w:r>
        <w:t xml:space="preserve">Časový harmonogram </w:t>
      </w:r>
      <w:r w:rsidRPr="004B0004">
        <w:t>konania o ŽoNFP</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2835"/>
        <w:gridCol w:w="5670"/>
      </w:tblGrid>
      <w:tr w:rsidR="00FB1F6A" w:rsidRPr="00E51DE1" w14:paraId="02B18563" w14:textId="77777777" w:rsidTr="29CD5D45">
        <w:tc>
          <w:tcPr>
            <w:tcW w:w="2835" w:type="dxa"/>
            <w:shd w:val="clear" w:color="auto" w:fill="auto"/>
            <w:tcMar>
              <w:left w:w="103" w:type="dxa"/>
            </w:tcMar>
            <w:vAlign w:val="center"/>
          </w:tcPr>
          <w:p w14:paraId="76DA18F1" w14:textId="07905992" w:rsidR="00FB1F6A" w:rsidRPr="004B0004" w:rsidRDefault="4024BF87" w:rsidP="4024BF87">
            <w:pPr>
              <w:keepLines/>
              <w:widowControl w:val="0"/>
              <w:tabs>
                <w:tab w:val="left" w:pos="426"/>
              </w:tabs>
              <w:rPr>
                <w:rFonts w:asciiTheme="minorHAnsi" w:hAnsiTheme="minorHAnsi" w:cstheme="minorBidi"/>
                <w:sz w:val="20"/>
                <w:szCs w:val="20"/>
              </w:rPr>
            </w:pPr>
            <w:r w:rsidRPr="004B0004">
              <w:rPr>
                <w:rFonts w:asciiTheme="minorHAnsi" w:hAnsiTheme="minorHAnsi" w:cstheme="minorBidi"/>
                <w:b/>
                <w:bCs/>
                <w:sz w:val="20"/>
                <w:szCs w:val="20"/>
              </w:rPr>
              <w:t>Podávanie a prijímanie ŽoNFP</w:t>
            </w:r>
          </w:p>
        </w:tc>
        <w:tc>
          <w:tcPr>
            <w:tcW w:w="5670" w:type="dxa"/>
            <w:vAlign w:val="center"/>
          </w:tcPr>
          <w:p w14:paraId="27FBD1EF" w14:textId="6858494A" w:rsidR="00FB1F6A" w:rsidRPr="004C7B15" w:rsidRDefault="000C2FA8" w:rsidP="29CD5D45">
            <w:pPr>
              <w:keepLines/>
              <w:widowControl w:val="0"/>
              <w:tabs>
                <w:tab w:val="left" w:pos="360"/>
              </w:tabs>
              <w:rPr>
                <w:rFonts w:asciiTheme="minorHAnsi" w:hAnsiTheme="minorHAnsi" w:cstheme="minorBidi"/>
                <w:sz w:val="20"/>
                <w:szCs w:val="20"/>
              </w:rPr>
            </w:pPr>
            <w:r w:rsidRPr="004B0004">
              <w:rPr>
                <w:rFonts w:asciiTheme="minorHAnsi" w:hAnsiTheme="minorHAnsi" w:cstheme="minorBidi"/>
                <w:sz w:val="20"/>
                <w:szCs w:val="20"/>
              </w:rPr>
              <w:t xml:space="preserve">od </w:t>
            </w:r>
            <w:sdt>
              <w:sdtPr>
                <w:rPr>
                  <w:rFonts w:asciiTheme="minorHAnsi" w:hAnsiTheme="minorHAnsi" w:cstheme="minorBidi"/>
                  <w:sz w:val="20"/>
                  <w:szCs w:val="20"/>
                </w:rPr>
                <w:id w:val="-1376462520"/>
                <w:placeholder>
                  <w:docPart w:val="DefaultPlaceholder_-1854013437"/>
                </w:placeholder>
                <w:date w:fullDate="2025-09-01T00:00:00Z">
                  <w:dateFormat w:val="d. M. yyyy"/>
                  <w:lid w:val="sk-SK"/>
                  <w:storeMappedDataAs w:val="dateTime"/>
                  <w:calendar w:val="gregorian"/>
                </w:date>
              </w:sdtPr>
              <w:sdtEndPr/>
              <w:sdtContent>
                <w:r w:rsidR="00DE5F52" w:rsidRPr="004B0004">
                  <w:rPr>
                    <w:rFonts w:asciiTheme="minorHAnsi" w:hAnsiTheme="minorHAnsi" w:cstheme="minorBidi"/>
                    <w:sz w:val="20"/>
                    <w:szCs w:val="20"/>
                  </w:rPr>
                  <w:t>1. 9. 2025</w:t>
                </w:r>
              </w:sdtContent>
            </w:sdt>
            <w:r w:rsidRPr="004B0004">
              <w:rPr>
                <w:rFonts w:asciiTheme="minorHAnsi" w:hAnsiTheme="minorHAnsi" w:cstheme="minorBidi"/>
                <w:sz w:val="20"/>
                <w:szCs w:val="20"/>
              </w:rPr>
              <w:t xml:space="preserve"> do </w:t>
            </w:r>
            <w:sdt>
              <w:sdtPr>
                <w:rPr>
                  <w:rFonts w:asciiTheme="minorHAnsi" w:hAnsiTheme="minorHAnsi" w:cstheme="minorBidi"/>
                  <w:sz w:val="20"/>
                  <w:szCs w:val="20"/>
                </w:rPr>
                <w:id w:val="2097278656"/>
                <w:placeholder>
                  <w:docPart w:val="DefaultPlaceholder_-1854013437"/>
                </w:placeholder>
                <w:date w:fullDate="2025-10-01T00:00:00Z">
                  <w:dateFormat w:val="d. M. yyyy"/>
                  <w:lid w:val="sk-SK"/>
                  <w:storeMappedDataAs w:val="dateTime"/>
                  <w:calendar w:val="gregorian"/>
                </w:date>
              </w:sdtPr>
              <w:sdtEndPr/>
              <w:sdtContent>
                <w:r w:rsidR="003E6B87" w:rsidRPr="004B0004">
                  <w:rPr>
                    <w:rFonts w:asciiTheme="minorHAnsi" w:hAnsiTheme="minorHAnsi" w:cstheme="minorBidi"/>
                    <w:sz w:val="20"/>
                    <w:szCs w:val="20"/>
                  </w:rPr>
                  <w:t>1. 10. 2025</w:t>
                </w:r>
              </w:sdtContent>
            </w:sdt>
          </w:p>
        </w:tc>
      </w:tr>
      <w:tr w:rsidR="00B63592" w:rsidRPr="00E51DE1" w14:paraId="7683A772" w14:textId="77777777" w:rsidTr="29CD5D45">
        <w:tc>
          <w:tcPr>
            <w:tcW w:w="2835" w:type="dxa"/>
            <w:shd w:val="clear" w:color="auto" w:fill="auto"/>
            <w:tcMar>
              <w:left w:w="103" w:type="dxa"/>
            </w:tcMar>
            <w:vAlign w:val="center"/>
          </w:tcPr>
          <w:p w14:paraId="6F56C5FC" w14:textId="77777777" w:rsidR="00B63592" w:rsidRPr="00AE7508" w:rsidRDefault="4024BF87" w:rsidP="4024BF87">
            <w:pPr>
              <w:keepLines/>
              <w:widowControl w:val="0"/>
              <w:tabs>
                <w:tab w:val="left" w:pos="426"/>
              </w:tabs>
              <w:rPr>
                <w:rFonts w:asciiTheme="minorHAnsi" w:hAnsiTheme="minorHAnsi" w:cstheme="minorBidi"/>
                <w:sz w:val="20"/>
                <w:szCs w:val="20"/>
              </w:rPr>
            </w:pPr>
            <w:r w:rsidRPr="00AE7508">
              <w:rPr>
                <w:rFonts w:asciiTheme="minorHAnsi" w:hAnsiTheme="minorHAnsi" w:cstheme="minorBidi"/>
                <w:b/>
                <w:bCs/>
                <w:sz w:val="20"/>
                <w:szCs w:val="20"/>
              </w:rPr>
              <w:t>Konanie o ŽoNFP</w:t>
            </w:r>
          </w:p>
        </w:tc>
        <w:tc>
          <w:tcPr>
            <w:tcW w:w="5670" w:type="dxa"/>
            <w:shd w:val="clear" w:color="auto" w:fill="auto"/>
            <w:vAlign w:val="center"/>
          </w:tcPr>
          <w:p w14:paraId="6EF63607" w14:textId="59DDF0B2" w:rsidR="00B63592" w:rsidRPr="004C7B15" w:rsidRDefault="672496A3" w:rsidP="00DE5F52">
            <w:pPr>
              <w:keepLines/>
              <w:widowControl w:val="0"/>
              <w:tabs>
                <w:tab w:val="left" w:pos="426"/>
              </w:tabs>
              <w:jc w:val="both"/>
              <w:rPr>
                <w:rFonts w:ascii="Calibri" w:eastAsia="Calibri" w:hAnsi="Calibri" w:cs="Calibri"/>
                <w:sz w:val="20"/>
                <w:szCs w:val="20"/>
              </w:rPr>
            </w:pPr>
            <w:r w:rsidRPr="6BB53419">
              <w:rPr>
                <w:rFonts w:ascii="Calibri" w:eastAsia="Calibri" w:hAnsi="Calibri" w:cs="Calibri"/>
                <w:sz w:val="20"/>
                <w:szCs w:val="20"/>
              </w:rPr>
              <w:t>Lehoty začínajú plynúť od posledného možného dátumu na doručenie ŽoNFP. Konanie o žiadosti končí dňom nadobudnutia právoplatnosti rozhodnutia o schválení/neschválení ŽoNFP, resp. o zastavení konania.</w:t>
            </w:r>
          </w:p>
        </w:tc>
      </w:tr>
      <w:tr w:rsidR="000C2FA8" w:rsidRPr="00E51DE1" w14:paraId="6BD0F384" w14:textId="77777777" w:rsidTr="29CD5D45">
        <w:tc>
          <w:tcPr>
            <w:tcW w:w="2835" w:type="dxa"/>
            <w:shd w:val="clear" w:color="auto" w:fill="auto"/>
            <w:tcMar>
              <w:left w:w="103" w:type="dxa"/>
            </w:tcMar>
            <w:vAlign w:val="center"/>
          </w:tcPr>
          <w:p w14:paraId="10BD4A2C" w14:textId="77777777" w:rsidR="000C2FA8" w:rsidRPr="00AE7508" w:rsidRDefault="4024BF87" w:rsidP="4024BF87">
            <w:pPr>
              <w:keepLines/>
              <w:widowControl w:val="0"/>
              <w:tabs>
                <w:tab w:val="left" w:pos="426"/>
              </w:tabs>
              <w:rPr>
                <w:rFonts w:asciiTheme="minorHAnsi" w:hAnsiTheme="minorHAnsi" w:cstheme="minorBidi"/>
                <w:b/>
                <w:bCs/>
                <w:sz w:val="20"/>
                <w:szCs w:val="20"/>
              </w:rPr>
            </w:pPr>
            <w:r w:rsidRPr="00AE7508">
              <w:rPr>
                <w:rFonts w:asciiTheme="minorHAnsi" w:hAnsiTheme="minorHAnsi" w:cstheme="minorBidi"/>
                <w:b/>
                <w:bCs/>
                <w:sz w:val="20"/>
                <w:szCs w:val="20"/>
              </w:rPr>
              <w:t>Vystavenie potvrdenia o registrácii ŽoNFP</w:t>
            </w:r>
          </w:p>
        </w:tc>
        <w:tc>
          <w:tcPr>
            <w:tcW w:w="5670" w:type="dxa"/>
          </w:tcPr>
          <w:p w14:paraId="48D3437D" w14:textId="20CF6A6E" w:rsidR="000C2FA8" w:rsidRPr="004C7B15" w:rsidRDefault="469FF41C" w:rsidP="6BB53419">
            <w:pPr>
              <w:keepLines/>
              <w:widowControl w:val="0"/>
              <w:tabs>
                <w:tab w:val="left" w:pos="426"/>
              </w:tabs>
              <w:jc w:val="both"/>
              <w:rPr>
                <w:rFonts w:asciiTheme="minorHAnsi" w:hAnsiTheme="minorHAnsi" w:cstheme="minorBidi"/>
                <w:sz w:val="20"/>
                <w:szCs w:val="20"/>
              </w:rPr>
            </w:pPr>
            <w:r w:rsidRPr="6BB53419">
              <w:rPr>
                <w:rFonts w:asciiTheme="minorHAnsi" w:hAnsiTheme="minorHAnsi" w:cstheme="minorBidi"/>
                <w:sz w:val="20"/>
                <w:szCs w:val="20"/>
              </w:rPr>
              <w:t>D</w:t>
            </w:r>
            <w:r w:rsidR="1D688EA7" w:rsidRPr="6BB53419">
              <w:rPr>
                <w:rFonts w:asciiTheme="minorHAnsi" w:hAnsiTheme="minorHAnsi" w:cstheme="minorBidi"/>
                <w:sz w:val="20"/>
                <w:szCs w:val="20"/>
              </w:rPr>
              <w:t xml:space="preserve">o 5 </w:t>
            </w:r>
            <w:proofErr w:type="spellStart"/>
            <w:r w:rsidR="1D688EA7" w:rsidRPr="6BB53419">
              <w:rPr>
                <w:rFonts w:asciiTheme="minorHAnsi" w:hAnsiTheme="minorHAnsi" w:cstheme="minorBidi"/>
                <w:sz w:val="20"/>
                <w:szCs w:val="20"/>
              </w:rPr>
              <w:t>tich</w:t>
            </w:r>
            <w:proofErr w:type="spellEnd"/>
            <w:r w:rsidR="1D688EA7" w:rsidRPr="6BB53419">
              <w:rPr>
                <w:rFonts w:asciiTheme="minorHAnsi" w:hAnsiTheme="minorHAnsi" w:cstheme="minorBidi"/>
                <w:sz w:val="20"/>
                <w:szCs w:val="20"/>
              </w:rPr>
              <w:t xml:space="preserve"> pracovných dní od posledného možného dátumu na </w:t>
            </w:r>
            <w:r w:rsidR="6D33803D" w:rsidRPr="6BB53419">
              <w:rPr>
                <w:rFonts w:asciiTheme="minorHAnsi" w:hAnsiTheme="minorHAnsi" w:cstheme="minorBidi"/>
                <w:sz w:val="20"/>
                <w:szCs w:val="20"/>
              </w:rPr>
              <w:t>doručenie ŽoNFP prostredníctvom Ústredného portálu verejnej správy</w:t>
            </w:r>
            <w:r w:rsidR="7F450AC2" w:rsidRPr="6BB53419">
              <w:rPr>
                <w:rFonts w:asciiTheme="minorHAnsi" w:hAnsiTheme="minorHAnsi" w:cstheme="minorBidi"/>
                <w:sz w:val="20"/>
                <w:szCs w:val="20"/>
              </w:rPr>
              <w:t>.</w:t>
            </w:r>
          </w:p>
        </w:tc>
      </w:tr>
      <w:tr w:rsidR="000C2FA8" w:rsidRPr="00E51DE1" w14:paraId="22811C64" w14:textId="77777777" w:rsidTr="29CD5D45">
        <w:tc>
          <w:tcPr>
            <w:tcW w:w="2835" w:type="dxa"/>
            <w:shd w:val="clear" w:color="auto" w:fill="auto"/>
            <w:tcMar>
              <w:left w:w="103" w:type="dxa"/>
            </w:tcMar>
            <w:vAlign w:val="center"/>
          </w:tcPr>
          <w:p w14:paraId="4A1AF860" w14:textId="77777777" w:rsidR="000C2FA8" w:rsidRPr="00AE7508" w:rsidRDefault="4024BF87" w:rsidP="4024BF87">
            <w:pPr>
              <w:keepLines/>
              <w:widowControl w:val="0"/>
              <w:tabs>
                <w:tab w:val="left" w:pos="426"/>
              </w:tabs>
              <w:rPr>
                <w:rFonts w:asciiTheme="minorHAnsi" w:hAnsiTheme="minorHAnsi" w:cstheme="minorBidi"/>
                <w:b/>
                <w:bCs/>
                <w:sz w:val="20"/>
                <w:szCs w:val="20"/>
              </w:rPr>
            </w:pPr>
            <w:r w:rsidRPr="00AE7508">
              <w:rPr>
                <w:rFonts w:asciiTheme="minorHAnsi" w:hAnsiTheme="minorHAnsi" w:cstheme="minorBidi"/>
                <w:b/>
                <w:bCs/>
                <w:sz w:val="20"/>
                <w:szCs w:val="20"/>
              </w:rPr>
              <w:t>Výber ŽoNFP</w:t>
            </w:r>
          </w:p>
        </w:tc>
        <w:tc>
          <w:tcPr>
            <w:tcW w:w="5670" w:type="dxa"/>
          </w:tcPr>
          <w:p w14:paraId="07B76A99" w14:textId="755843DF" w:rsidR="000C2FA8" w:rsidRPr="004C7B15" w:rsidRDefault="1AEA19CD" w:rsidP="6BB53419">
            <w:pPr>
              <w:keepLines/>
              <w:widowControl w:val="0"/>
              <w:jc w:val="both"/>
              <w:rPr>
                <w:rFonts w:asciiTheme="minorHAnsi" w:hAnsiTheme="minorHAnsi" w:cstheme="minorBidi"/>
                <w:sz w:val="20"/>
                <w:szCs w:val="20"/>
              </w:rPr>
            </w:pPr>
            <w:r w:rsidRPr="6BB53419">
              <w:rPr>
                <w:rFonts w:asciiTheme="minorHAnsi" w:hAnsiTheme="minorHAnsi" w:cstheme="minorBidi"/>
                <w:sz w:val="20"/>
                <w:szCs w:val="20"/>
              </w:rPr>
              <w:t>D</w:t>
            </w:r>
            <w:r w:rsidR="13109928" w:rsidRPr="6BB53419">
              <w:rPr>
                <w:rFonts w:asciiTheme="minorHAnsi" w:hAnsiTheme="minorHAnsi" w:cstheme="minorBidi"/>
                <w:sz w:val="20"/>
                <w:szCs w:val="20"/>
              </w:rPr>
              <w:t>o 1</w:t>
            </w:r>
            <w:r w:rsidR="72C9CAEF" w:rsidRPr="6BB53419">
              <w:rPr>
                <w:rFonts w:asciiTheme="minorHAnsi" w:hAnsiTheme="minorHAnsi" w:cstheme="minorBidi"/>
                <w:sz w:val="20"/>
                <w:szCs w:val="20"/>
              </w:rPr>
              <w:t>0</w:t>
            </w:r>
            <w:r w:rsidR="13109928" w:rsidRPr="6BB53419">
              <w:rPr>
                <w:rFonts w:asciiTheme="minorHAnsi" w:hAnsiTheme="minorHAnsi" w:cstheme="minorBidi"/>
                <w:sz w:val="20"/>
                <w:szCs w:val="20"/>
              </w:rPr>
              <w:t xml:space="preserve"> </w:t>
            </w:r>
            <w:proofErr w:type="spellStart"/>
            <w:r w:rsidR="13109928" w:rsidRPr="6BB53419">
              <w:rPr>
                <w:rFonts w:asciiTheme="minorHAnsi" w:hAnsiTheme="minorHAnsi" w:cstheme="minorBidi"/>
                <w:sz w:val="20"/>
                <w:szCs w:val="20"/>
              </w:rPr>
              <w:t>tich</w:t>
            </w:r>
            <w:proofErr w:type="spellEnd"/>
            <w:r w:rsidR="13109928" w:rsidRPr="6BB53419">
              <w:rPr>
                <w:rFonts w:asciiTheme="minorHAnsi" w:hAnsiTheme="minorHAnsi" w:cstheme="minorBidi"/>
                <w:sz w:val="20"/>
                <w:szCs w:val="20"/>
              </w:rPr>
              <w:t xml:space="preserve"> dní od vystavenia potvrdenia o registrácii ŽoNFP</w:t>
            </w:r>
            <w:r w:rsidR="794DE57B" w:rsidRPr="6BB53419">
              <w:rPr>
                <w:rFonts w:asciiTheme="minorHAnsi" w:hAnsiTheme="minorHAnsi" w:cstheme="minorBidi"/>
                <w:sz w:val="20"/>
                <w:szCs w:val="20"/>
              </w:rPr>
              <w:t>.</w:t>
            </w:r>
          </w:p>
        </w:tc>
      </w:tr>
      <w:tr w:rsidR="000C2FA8" w:rsidRPr="00E51DE1" w14:paraId="59EBC0D8" w14:textId="77777777" w:rsidTr="29CD5D45">
        <w:tc>
          <w:tcPr>
            <w:tcW w:w="2835" w:type="dxa"/>
            <w:shd w:val="clear" w:color="auto" w:fill="auto"/>
            <w:tcMar>
              <w:left w:w="103" w:type="dxa"/>
            </w:tcMar>
            <w:vAlign w:val="center"/>
          </w:tcPr>
          <w:p w14:paraId="4E2AF3A1" w14:textId="77777777" w:rsidR="000C2FA8" w:rsidRPr="00AE7508" w:rsidRDefault="4024BF87" w:rsidP="4024BF87">
            <w:pPr>
              <w:keepLines/>
              <w:widowControl w:val="0"/>
              <w:tabs>
                <w:tab w:val="left" w:pos="426"/>
              </w:tabs>
              <w:rPr>
                <w:rFonts w:asciiTheme="minorHAnsi" w:hAnsiTheme="minorHAnsi" w:cstheme="minorBidi"/>
                <w:b/>
                <w:bCs/>
                <w:sz w:val="20"/>
                <w:szCs w:val="20"/>
              </w:rPr>
            </w:pPr>
            <w:r w:rsidRPr="00AE7508">
              <w:rPr>
                <w:rFonts w:asciiTheme="minorHAnsi" w:hAnsiTheme="minorHAnsi" w:cstheme="minorBidi"/>
                <w:b/>
                <w:bCs/>
                <w:sz w:val="20"/>
                <w:szCs w:val="20"/>
              </w:rPr>
              <w:t>Vydanie rozhodnutia o schválení/neschválení ŽoNFP</w:t>
            </w:r>
          </w:p>
        </w:tc>
        <w:tc>
          <w:tcPr>
            <w:tcW w:w="5670" w:type="dxa"/>
            <w:vAlign w:val="center"/>
          </w:tcPr>
          <w:p w14:paraId="60D15661" w14:textId="67F06C50" w:rsidR="000C2FA8" w:rsidRPr="004C7B15" w:rsidRDefault="1BAF5A71" w:rsidP="6BB53419">
            <w:pPr>
              <w:keepLines/>
              <w:widowControl w:val="0"/>
              <w:jc w:val="both"/>
              <w:rPr>
                <w:rFonts w:asciiTheme="minorHAnsi" w:hAnsiTheme="minorHAnsi" w:cstheme="minorBidi"/>
                <w:sz w:val="20"/>
                <w:szCs w:val="20"/>
              </w:rPr>
            </w:pPr>
            <w:r w:rsidRPr="6BB53419">
              <w:rPr>
                <w:rFonts w:asciiTheme="minorHAnsi" w:hAnsiTheme="minorHAnsi" w:cstheme="minorBidi"/>
                <w:sz w:val="20"/>
                <w:szCs w:val="20"/>
              </w:rPr>
              <w:t>D</w:t>
            </w:r>
            <w:r w:rsidR="2E6D277D" w:rsidRPr="6BB53419">
              <w:rPr>
                <w:rFonts w:asciiTheme="minorHAnsi" w:hAnsiTheme="minorHAnsi" w:cstheme="minorBidi"/>
                <w:sz w:val="20"/>
                <w:szCs w:val="20"/>
              </w:rPr>
              <w:t xml:space="preserve">o 5 </w:t>
            </w:r>
            <w:proofErr w:type="spellStart"/>
            <w:r w:rsidR="2E6D277D" w:rsidRPr="6BB53419">
              <w:rPr>
                <w:rFonts w:asciiTheme="minorHAnsi" w:hAnsiTheme="minorHAnsi" w:cstheme="minorBidi"/>
                <w:sz w:val="20"/>
                <w:szCs w:val="20"/>
              </w:rPr>
              <w:t>tich</w:t>
            </w:r>
            <w:proofErr w:type="spellEnd"/>
            <w:r w:rsidR="2E6D277D" w:rsidRPr="6BB53419">
              <w:rPr>
                <w:rFonts w:asciiTheme="minorHAnsi" w:hAnsiTheme="minorHAnsi" w:cstheme="minorBidi"/>
                <w:sz w:val="20"/>
                <w:szCs w:val="20"/>
              </w:rPr>
              <w:t xml:space="preserve"> pracovných dní od uskutočnenia výberu</w:t>
            </w:r>
            <w:r w:rsidR="1FF88C7B" w:rsidRPr="6BB53419">
              <w:rPr>
                <w:rFonts w:asciiTheme="minorHAnsi" w:hAnsiTheme="minorHAnsi" w:cstheme="minorBidi"/>
                <w:sz w:val="20"/>
                <w:szCs w:val="20"/>
              </w:rPr>
              <w:t>.</w:t>
            </w:r>
          </w:p>
        </w:tc>
      </w:tr>
    </w:tbl>
    <w:p w14:paraId="5E954C4A" w14:textId="77777777" w:rsidR="00A46BB7" w:rsidRDefault="00A46BB7"/>
    <w:p w14:paraId="4452171A" w14:textId="36482E5B" w:rsidR="009836EC" w:rsidRPr="00010404" w:rsidRDefault="4024BF87" w:rsidP="00520962">
      <w:pPr>
        <w:pStyle w:val="Nadpis2"/>
        <w:keepNext w:val="0"/>
        <w:widowControl w:val="0"/>
        <w:numPr>
          <w:ilvl w:val="1"/>
          <w:numId w:val="25"/>
        </w:numPr>
        <w:jc w:val="both"/>
      </w:pPr>
      <w:r>
        <w:t>Indikatívna výška finančných prostriedkov určených na vyčerpanie vo výzve</w:t>
      </w:r>
      <w:r w:rsidR="00520962">
        <w:t xml:space="preserve">: </w:t>
      </w:r>
      <w:r>
        <w:t xml:space="preserve"> </w:t>
      </w:r>
    </w:p>
    <w:p w14:paraId="4FB32901" w14:textId="4827458E" w:rsidR="00571873" w:rsidRPr="001D5D53" w:rsidRDefault="00520962" w:rsidP="00A46BB7">
      <w:pPr>
        <w:spacing w:after="120"/>
        <w:ind w:left="567"/>
        <w:jc w:val="center"/>
        <w:rPr>
          <w:rFonts w:asciiTheme="minorHAnsi" w:hAnsiTheme="minorHAnsi" w:cstheme="minorBidi"/>
          <w:sz w:val="22"/>
          <w:szCs w:val="22"/>
        </w:rPr>
      </w:pPr>
      <w:r w:rsidRPr="001D5D53">
        <w:rPr>
          <w:rFonts w:asciiTheme="minorHAnsi" w:hAnsiTheme="minorHAnsi" w:cstheme="minorBidi"/>
          <w:b/>
          <w:sz w:val="22"/>
          <w:szCs w:val="22"/>
        </w:rPr>
        <w:t>4</w:t>
      </w:r>
      <w:r w:rsidR="0066615D">
        <w:rPr>
          <w:rFonts w:asciiTheme="minorHAnsi" w:hAnsiTheme="minorHAnsi" w:cstheme="minorBidi"/>
          <w:b/>
          <w:sz w:val="22"/>
          <w:szCs w:val="22"/>
        </w:rPr>
        <w:t>4</w:t>
      </w:r>
      <w:r w:rsidR="002F4A46">
        <w:rPr>
          <w:rFonts w:asciiTheme="minorHAnsi" w:hAnsiTheme="minorHAnsi" w:cstheme="minorBidi"/>
          <w:b/>
          <w:sz w:val="22"/>
          <w:szCs w:val="22"/>
        </w:rPr>
        <w:t> mil.</w:t>
      </w:r>
      <w:r w:rsidRPr="001D5D53">
        <w:rPr>
          <w:rFonts w:asciiTheme="minorHAnsi" w:hAnsiTheme="minorHAnsi" w:cstheme="minorBidi"/>
          <w:b/>
          <w:sz w:val="22"/>
          <w:szCs w:val="22"/>
        </w:rPr>
        <w:t xml:space="preserve"> EUR </w:t>
      </w:r>
      <w:r w:rsidRPr="001D5D53">
        <w:rPr>
          <w:rFonts w:asciiTheme="minorHAnsi" w:hAnsiTheme="minorHAnsi" w:cstheme="minorBidi"/>
          <w:sz w:val="22"/>
          <w:szCs w:val="22"/>
        </w:rPr>
        <w:t>verejných zdrojov</w:t>
      </w:r>
      <w:r w:rsidR="0066615D">
        <w:rPr>
          <w:rFonts w:asciiTheme="minorHAnsi" w:hAnsiTheme="minorHAnsi" w:cstheme="minorBidi"/>
          <w:sz w:val="22"/>
          <w:szCs w:val="22"/>
        </w:rPr>
        <w:t>, z toho pre Bratislavský kraj: 8 mil. EUR</w:t>
      </w:r>
      <w:r w:rsidR="00F62E77">
        <w:rPr>
          <w:rFonts w:asciiTheme="minorHAnsi" w:hAnsiTheme="minorHAnsi" w:cstheme="minorBidi"/>
          <w:sz w:val="22"/>
          <w:szCs w:val="22"/>
        </w:rPr>
        <w:t>.</w:t>
      </w:r>
    </w:p>
    <w:p w14:paraId="2AE72952" w14:textId="08657C3E" w:rsidR="00F62E77" w:rsidRPr="00EC52EE" w:rsidRDefault="00520962" w:rsidP="007B70CC">
      <w:pPr>
        <w:ind w:left="567"/>
        <w:jc w:val="both"/>
        <w:rPr>
          <w:rFonts w:asciiTheme="minorHAnsi" w:hAnsiTheme="minorHAnsi" w:cstheme="minorBidi"/>
          <w:sz w:val="22"/>
          <w:szCs w:val="22"/>
        </w:rPr>
      </w:pPr>
      <w:r w:rsidRPr="4024BF87">
        <w:rPr>
          <w:rFonts w:asciiTheme="minorHAnsi" w:hAnsiTheme="minorHAnsi" w:cstheme="minorBidi"/>
          <w:sz w:val="22"/>
          <w:szCs w:val="22"/>
        </w:rPr>
        <w:t>Uvedená indikatívna finančná alokácia na výzvu sa podľa potreby navýši tak, aby pokryla oprávnené výdavky všetkých oprávnených žiadostí.</w:t>
      </w:r>
    </w:p>
    <w:tbl>
      <w:tblPr>
        <w:tblStyle w:val="Mriekatabuky2"/>
        <w:tblpPr w:leftFromText="141" w:rightFromText="141" w:vertAnchor="text" w:horzAnchor="margin" w:tblpXSpec="right" w:tblpY="94"/>
        <w:tblW w:w="8432" w:type="dxa"/>
        <w:tblBorders>
          <w:insideH w:val="none" w:sz="0" w:space="0" w:color="auto"/>
          <w:insideV w:val="none" w:sz="0" w:space="0" w:color="auto"/>
        </w:tblBorders>
        <w:tblLook w:val="04A0" w:firstRow="1" w:lastRow="0" w:firstColumn="1" w:lastColumn="0" w:noHBand="0" w:noVBand="1"/>
      </w:tblPr>
      <w:tblGrid>
        <w:gridCol w:w="2978"/>
        <w:gridCol w:w="2715"/>
        <w:gridCol w:w="2739"/>
      </w:tblGrid>
      <w:tr w:rsidR="00520962" w14:paraId="000E0705" w14:textId="77777777" w:rsidTr="00DE5F52">
        <w:trPr>
          <w:trHeight w:val="300"/>
        </w:trPr>
        <w:tc>
          <w:tcPr>
            <w:tcW w:w="2978" w:type="dxa"/>
            <w:tcBorders>
              <w:top w:val="single" w:sz="4" w:space="0" w:color="auto"/>
              <w:left w:val="single" w:sz="4" w:space="0" w:color="auto"/>
              <w:bottom w:val="single" w:sz="4" w:space="0" w:color="auto"/>
              <w:right w:val="single" w:sz="4" w:space="0" w:color="auto"/>
            </w:tcBorders>
            <w:vAlign w:val="center"/>
            <w:hideMark/>
          </w:tcPr>
          <w:p w14:paraId="775CC309" w14:textId="2FB9C01F" w:rsidR="00520962" w:rsidRPr="00CE333A" w:rsidRDefault="00F62E77" w:rsidP="00F62E77">
            <w:pPr>
              <w:keepLines/>
              <w:widowControl w:val="0"/>
              <w:jc w:val="center"/>
              <w:textAlignment w:val="baseline"/>
              <w:rPr>
                <w:rFonts w:asciiTheme="minorHAnsi" w:hAnsiTheme="minorHAnsi" w:cstheme="minorBidi"/>
                <w:sz w:val="20"/>
                <w:szCs w:val="20"/>
                <w:lang w:eastAsia="zh-CN"/>
              </w:rPr>
            </w:pPr>
            <w:r>
              <w:rPr>
                <w:rFonts w:asciiTheme="minorHAnsi" w:hAnsiTheme="minorHAnsi" w:cstheme="minorBidi"/>
                <w:bCs/>
                <w:color w:val="000000" w:themeColor="text1"/>
                <w:sz w:val="20"/>
                <w:szCs w:val="20"/>
              </w:rPr>
              <w:t xml:space="preserve">štruktúra verejných </w:t>
            </w:r>
            <w:r w:rsidR="00520962" w:rsidRPr="00CE333A">
              <w:rPr>
                <w:rFonts w:asciiTheme="minorHAnsi" w:hAnsiTheme="minorHAnsi" w:cstheme="minorBidi"/>
                <w:bCs/>
                <w:color w:val="000000" w:themeColor="text1"/>
                <w:sz w:val="20"/>
                <w:szCs w:val="20"/>
              </w:rPr>
              <w:t>zdroj</w:t>
            </w:r>
            <w:r>
              <w:rPr>
                <w:rFonts w:asciiTheme="minorHAnsi" w:hAnsiTheme="minorHAnsi" w:cstheme="minorBidi"/>
                <w:bCs/>
                <w:color w:val="000000" w:themeColor="text1"/>
                <w:sz w:val="20"/>
                <w:szCs w:val="20"/>
              </w:rPr>
              <w:t>ov</w:t>
            </w:r>
            <w:r w:rsidR="00520962" w:rsidRPr="00CE333A">
              <w:rPr>
                <w:rFonts w:asciiTheme="minorHAnsi" w:hAnsiTheme="minorHAnsi" w:cstheme="minorBidi"/>
                <w:bCs/>
                <w:color w:val="000000" w:themeColor="text1"/>
                <w:sz w:val="20"/>
                <w:szCs w:val="20"/>
              </w:rPr>
              <w:t xml:space="preserve"> </w:t>
            </w:r>
          </w:p>
        </w:tc>
        <w:tc>
          <w:tcPr>
            <w:tcW w:w="2715" w:type="dxa"/>
            <w:tcBorders>
              <w:top w:val="single" w:sz="4" w:space="0" w:color="auto"/>
              <w:left w:val="single" w:sz="4" w:space="0" w:color="auto"/>
              <w:bottom w:val="single" w:sz="4" w:space="0" w:color="auto"/>
              <w:right w:val="single" w:sz="4" w:space="0" w:color="auto"/>
            </w:tcBorders>
            <w:vAlign w:val="center"/>
            <w:hideMark/>
          </w:tcPr>
          <w:p w14:paraId="3CB32828" w14:textId="77777777" w:rsidR="00520962" w:rsidRPr="00CE333A" w:rsidRDefault="00520962" w:rsidP="001D5D53">
            <w:pPr>
              <w:keepLines/>
              <w:widowControl w:val="0"/>
              <w:jc w:val="center"/>
              <w:textAlignment w:val="baseline"/>
              <w:rPr>
                <w:rFonts w:asciiTheme="minorHAnsi" w:hAnsiTheme="minorHAnsi" w:cstheme="minorBidi"/>
                <w:sz w:val="20"/>
                <w:szCs w:val="20"/>
                <w:lang w:eastAsia="zh-CN"/>
              </w:rPr>
            </w:pPr>
            <w:r w:rsidRPr="00CE333A">
              <w:rPr>
                <w:rFonts w:asciiTheme="minorHAnsi" w:hAnsiTheme="minorHAnsi" w:cstheme="minorBidi"/>
                <w:bCs/>
                <w:color w:val="000000" w:themeColor="text1"/>
                <w:sz w:val="20"/>
                <w:szCs w:val="20"/>
              </w:rPr>
              <w:t>menej rozvinuté regióny</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01851FC" w14:textId="77777777" w:rsidR="00520962" w:rsidRPr="00CE333A" w:rsidRDefault="00520962" w:rsidP="001D5D53">
            <w:pPr>
              <w:keepLines/>
              <w:widowControl w:val="0"/>
              <w:jc w:val="center"/>
              <w:textAlignment w:val="baseline"/>
              <w:rPr>
                <w:rFonts w:asciiTheme="minorHAnsi" w:hAnsiTheme="minorHAnsi" w:cstheme="minorBidi"/>
                <w:sz w:val="20"/>
                <w:szCs w:val="20"/>
                <w:lang w:eastAsia="zh-CN"/>
              </w:rPr>
            </w:pPr>
            <w:r w:rsidRPr="00CE333A">
              <w:rPr>
                <w:rFonts w:asciiTheme="minorHAnsi" w:hAnsiTheme="minorHAnsi" w:cstheme="minorBidi"/>
                <w:bCs/>
                <w:color w:val="000000" w:themeColor="text1"/>
                <w:sz w:val="20"/>
                <w:szCs w:val="20"/>
              </w:rPr>
              <w:t>ostatné regióny (BA kraj)</w:t>
            </w:r>
          </w:p>
        </w:tc>
      </w:tr>
      <w:tr w:rsidR="00520962" w14:paraId="6F9DEB61" w14:textId="77777777" w:rsidTr="00DE5F52">
        <w:trPr>
          <w:trHeight w:val="300"/>
        </w:trPr>
        <w:tc>
          <w:tcPr>
            <w:tcW w:w="2978" w:type="dxa"/>
            <w:tcBorders>
              <w:top w:val="single" w:sz="4" w:space="0" w:color="auto"/>
              <w:left w:val="single" w:sz="4" w:space="0" w:color="auto"/>
              <w:bottom w:val="single" w:sz="4" w:space="0" w:color="auto"/>
              <w:right w:val="single" w:sz="4" w:space="0" w:color="auto"/>
            </w:tcBorders>
            <w:vAlign w:val="center"/>
            <w:hideMark/>
          </w:tcPr>
          <w:p w14:paraId="352FEF75" w14:textId="2359A4FE" w:rsidR="00520962" w:rsidRPr="00CE333A" w:rsidRDefault="00520962" w:rsidP="001D5D53">
            <w:pPr>
              <w:keepLines/>
              <w:widowControl w:val="0"/>
              <w:ind w:left="22"/>
              <w:textAlignment w:val="baseline"/>
              <w:rPr>
                <w:rFonts w:asciiTheme="minorHAnsi" w:hAnsiTheme="minorHAnsi" w:cstheme="minorBidi"/>
                <w:b/>
                <w:bCs/>
                <w:sz w:val="20"/>
                <w:szCs w:val="20"/>
                <w:lang w:eastAsia="zh-CN"/>
              </w:rPr>
            </w:pPr>
            <w:r w:rsidRPr="00CE333A">
              <w:rPr>
                <w:rFonts w:asciiTheme="minorHAnsi" w:hAnsiTheme="minorHAnsi" w:cstheme="minorBidi"/>
                <w:b/>
                <w:bCs/>
                <w:sz w:val="20"/>
                <w:szCs w:val="20"/>
              </w:rPr>
              <w:t>EPFRV</w:t>
            </w:r>
            <w:r w:rsidR="00CE333A">
              <w:rPr>
                <w:rStyle w:val="Odkaznapoznmkupodiarou"/>
                <w:rFonts w:asciiTheme="minorHAnsi" w:hAnsiTheme="minorHAnsi" w:cstheme="minorBidi"/>
                <w:b/>
                <w:bCs/>
                <w:sz w:val="20"/>
                <w:szCs w:val="20"/>
              </w:rPr>
              <w:footnoteReference w:id="2"/>
            </w:r>
            <w:r w:rsidRPr="00CE333A">
              <w:rPr>
                <w:rFonts w:asciiTheme="minorHAnsi" w:hAnsiTheme="minorHAnsi" w:cstheme="minorBidi"/>
                <w:b/>
                <w:bCs/>
                <w:sz w:val="20"/>
                <w:szCs w:val="20"/>
              </w:rPr>
              <w:t xml:space="preserve"> </w:t>
            </w:r>
          </w:p>
        </w:tc>
        <w:tc>
          <w:tcPr>
            <w:tcW w:w="2715" w:type="dxa"/>
            <w:tcBorders>
              <w:top w:val="single" w:sz="4" w:space="0" w:color="auto"/>
              <w:left w:val="single" w:sz="4" w:space="0" w:color="auto"/>
              <w:bottom w:val="single" w:sz="4" w:space="0" w:color="auto"/>
              <w:right w:val="single" w:sz="4" w:space="0" w:color="auto"/>
            </w:tcBorders>
            <w:vAlign w:val="center"/>
          </w:tcPr>
          <w:p w14:paraId="0B022E88" w14:textId="77777777" w:rsidR="00520962" w:rsidRPr="00CE333A" w:rsidRDefault="00520962" w:rsidP="00FD2618">
            <w:pPr>
              <w:keepLines/>
              <w:widowControl w:val="0"/>
              <w:ind w:right="57"/>
              <w:jc w:val="center"/>
              <w:textAlignment w:val="baseline"/>
              <w:rPr>
                <w:rFonts w:asciiTheme="minorHAnsi" w:hAnsiTheme="minorHAnsi" w:cstheme="minorBidi"/>
                <w:sz w:val="20"/>
                <w:szCs w:val="20"/>
                <w:lang w:eastAsia="zh-CN"/>
              </w:rPr>
            </w:pPr>
            <w:r w:rsidRPr="00CE333A">
              <w:rPr>
                <w:rFonts w:asciiTheme="minorHAnsi" w:hAnsiTheme="minorHAnsi" w:cstheme="minorBidi"/>
                <w:sz w:val="20"/>
                <w:szCs w:val="20"/>
              </w:rPr>
              <w:t>85%</w:t>
            </w:r>
          </w:p>
        </w:tc>
        <w:tc>
          <w:tcPr>
            <w:tcW w:w="2739" w:type="dxa"/>
            <w:tcBorders>
              <w:top w:val="single" w:sz="4" w:space="0" w:color="auto"/>
              <w:left w:val="single" w:sz="4" w:space="0" w:color="auto"/>
              <w:bottom w:val="single" w:sz="4" w:space="0" w:color="auto"/>
              <w:right w:val="single" w:sz="4" w:space="0" w:color="auto"/>
            </w:tcBorders>
            <w:shd w:val="clear" w:color="auto" w:fill="auto"/>
            <w:vAlign w:val="center"/>
          </w:tcPr>
          <w:p w14:paraId="6DBFBC0B" w14:textId="77777777" w:rsidR="00520962" w:rsidRPr="00CE333A" w:rsidRDefault="00520962" w:rsidP="00FD2618">
            <w:pPr>
              <w:keepLines/>
              <w:widowControl w:val="0"/>
              <w:tabs>
                <w:tab w:val="left" w:pos="1003"/>
              </w:tabs>
              <w:ind w:right="57"/>
              <w:jc w:val="center"/>
              <w:textAlignment w:val="baseline"/>
              <w:rPr>
                <w:rFonts w:asciiTheme="minorHAnsi" w:hAnsiTheme="minorHAnsi" w:cstheme="minorBidi"/>
                <w:sz w:val="20"/>
                <w:szCs w:val="20"/>
                <w:lang w:eastAsia="zh-CN"/>
              </w:rPr>
            </w:pPr>
            <w:r w:rsidRPr="00CE333A">
              <w:rPr>
                <w:rFonts w:asciiTheme="minorHAnsi" w:hAnsiTheme="minorHAnsi" w:cstheme="minorBidi"/>
                <w:sz w:val="20"/>
                <w:szCs w:val="20"/>
              </w:rPr>
              <w:t>53%</w:t>
            </w:r>
          </w:p>
        </w:tc>
      </w:tr>
      <w:tr w:rsidR="00520962" w14:paraId="07B36AA6" w14:textId="77777777" w:rsidTr="00DE5F52">
        <w:trPr>
          <w:trHeight w:val="300"/>
        </w:trPr>
        <w:tc>
          <w:tcPr>
            <w:tcW w:w="2978" w:type="dxa"/>
            <w:tcBorders>
              <w:top w:val="single" w:sz="4" w:space="0" w:color="auto"/>
              <w:left w:val="single" w:sz="4" w:space="0" w:color="auto"/>
              <w:bottom w:val="single" w:sz="4" w:space="0" w:color="auto"/>
              <w:right w:val="single" w:sz="4" w:space="0" w:color="auto"/>
            </w:tcBorders>
            <w:vAlign w:val="center"/>
            <w:hideMark/>
          </w:tcPr>
          <w:p w14:paraId="185BCBF8" w14:textId="26E707C7" w:rsidR="00520962" w:rsidRPr="00CE333A" w:rsidRDefault="00520962" w:rsidP="001D5D53">
            <w:pPr>
              <w:keepLines/>
              <w:widowControl w:val="0"/>
              <w:ind w:left="22"/>
              <w:textAlignment w:val="baseline"/>
              <w:rPr>
                <w:rFonts w:asciiTheme="minorHAnsi" w:hAnsiTheme="minorHAnsi" w:cstheme="minorBidi"/>
                <w:b/>
                <w:bCs/>
                <w:sz w:val="20"/>
                <w:szCs w:val="20"/>
                <w:lang w:eastAsia="zh-CN"/>
              </w:rPr>
            </w:pPr>
            <w:r w:rsidRPr="00CE333A">
              <w:rPr>
                <w:rFonts w:asciiTheme="minorHAnsi" w:hAnsiTheme="minorHAnsi" w:cstheme="minorBidi"/>
                <w:b/>
                <w:bCs/>
                <w:sz w:val="20"/>
                <w:szCs w:val="20"/>
              </w:rPr>
              <w:t xml:space="preserve">štátny rozpočet </w:t>
            </w:r>
            <w:r w:rsidR="00CE333A">
              <w:rPr>
                <w:rFonts w:asciiTheme="minorHAnsi" w:hAnsiTheme="minorHAnsi" w:cstheme="minorBidi"/>
                <w:b/>
                <w:bCs/>
                <w:sz w:val="20"/>
                <w:szCs w:val="20"/>
              </w:rPr>
              <w:t>SR</w:t>
            </w:r>
          </w:p>
        </w:tc>
        <w:tc>
          <w:tcPr>
            <w:tcW w:w="2715" w:type="dxa"/>
            <w:tcBorders>
              <w:top w:val="single" w:sz="4" w:space="0" w:color="auto"/>
              <w:left w:val="single" w:sz="4" w:space="0" w:color="auto"/>
              <w:bottom w:val="single" w:sz="4" w:space="0" w:color="auto"/>
              <w:right w:val="single" w:sz="4" w:space="0" w:color="auto"/>
            </w:tcBorders>
            <w:vAlign w:val="center"/>
          </w:tcPr>
          <w:p w14:paraId="14ACB9F2" w14:textId="77777777" w:rsidR="00520962" w:rsidRPr="00CE333A" w:rsidRDefault="00520962" w:rsidP="00FD2618">
            <w:pPr>
              <w:keepLines/>
              <w:widowControl w:val="0"/>
              <w:tabs>
                <w:tab w:val="left" w:pos="1132"/>
              </w:tabs>
              <w:ind w:right="57"/>
              <w:jc w:val="center"/>
              <w:textAlignment w:val="baseline"/>
              <w:rPr>
                <w:rFonts w:asciiTheme="minorHAnsi" w:hAnsiTheme="minorHAnsi" w:cstheme="minorBidi"/>
                <w:sz w:val="20"/>
                <w:szCs w:val="20"/>
                <w:lang w:eastAsia="zh-CN"/>
              </w:rPr>
            </w:pPr>
            <w:r w:rsidRPr="00CE333A">
              <w:rPr>
                <w:rFonts w:asciiTheme="minorHAnsi" w:hAnsiTheme="minorHAnsi" w:cstheme="minorBidi"/>
                <w:sz w:val="20"/>
                <w:szCs w:val="20"/>
              </w:rPr>
              <w:t>15%</w:t>
            </w:r>
          </w:p>
        </w:tc>
        <w:tc>
          <w:tcPr>
            <w:tcW w:w="2739" w:type="dxa"/>
            <w:tcBorders>
              <w:top w:val="single" w:sz="4" w:space="0" w:color="auto"/>
              <w:left w:val="single" w:sz="4" w:space="0" w:color="auto"/>
              <w:bottom w:val="single" w:sz="4" w:space="0" w:color="auto"/>
              <w:right w:val="single" w:sz="4" w:space="0" w:color="auto"/>
            </w:tcBorders>
            <w:shd w:val="clear" w:color="auto" w:fill="auto"/>
            <w:vAlign w:val="center"/>
          </w:tcPr>
          <w:p w14:paraId="41662C04" w14:textId="77777777" w:rsidR="00520962" w:rsidRPr="00CE333A" w:rsidRDefault="00520962" w:rsidP="00FD2618">
            <w:pPr>
              <w:keepLines/>
              <w:widowControl w:val="0"/>
              <w:tabs>
                <w:tab w:val="left" w:pos="1003"/>
              </w:tabs>
              <w:ind w:right="57"/>
              <w:jc w:val="center"/>
              <w:textAlignment w:val="baseline"/>
              <w:rPr>
                <w:rFonts w:asciiTheme="minorHAnsi" w:hAnsiTheme="minorHAnsi" w:cstheme="minorBidi"/>
                <w:sz w:val="20"/>
                <w:szCs w:val="20"/>
                <w:lang w:eastAsia="zh-CN"/>
              </w:rPr>
            </w:pPr>
            <w:r w:rsidRPr="00CE333A">
              <w:rPr>
                <w:rFonts w:asciiTheme="minorHAnsi" w:hAnsiTheme="minorHAnsi" w:cstheme="minorBidi"/>
                <w:sz w:val="20"/>
                <w:szCs w:val="20"/>
              </w:rPr>
              <w:t>47%</w:t>
            </w:r>
          </w:p>
        </w:tc>
      </w:tr>
    </w:tbl>
    <w:p w14:paraId="7988292B" w14:textId="5DE031BE" w:rsidR="00520962" w:rsidRDefault="00520962" w:rsidP="4024BF87">
      <w:pPr>
        <w:jc w:val="both"/>
        <w:rPr>
          <w:rFonts w:asciiTheme="minorHAnsi" w:hAnsiTheme="minorHAnsi" w:cstheme="minorBidi"/>
          <w:sz w:val="22"/>
          <w:szCs w:val="22"/>
        </w:rPr>
      </w:pPr>
    </w:p>
    <w:p w14:paraId="7CE11B5D" w14:textId="60971DEC" w:rsidR="007B70CC" w:rsidRDefault="007B70CC" w:rsidP="4024BF87">
      <w:pPr>
        <w:jc w:val="both"/>
        <w:rPr>
          <w:rFonts w:asciiTheme="minorHAnsi" w:hAnsiTheme="minorHAnsi" w:cstheme="minorBidi"/>
          <w:sz w:val="22"/>
          <w:szCs w:val="22"/>
        </w:rPr>
      </w:pPr>
    </w:p>
    <w:p w14:paraId="2063DCF9" w14:textId="423DC431" w:rsidR="004B0004" w:rsidRDefault="004B0004" w:rsidP="4024BF87">
      <w:pPr>
        <w:jc w:val="both"/>
        <w:rPr>
          <w:rFonts w:asciiTheme="minorHAnsi" w:hAnsiTheme="minorHAnsi" w:cstheme="minorBidi"/>
          <w:sz w:val="22"/>
          <w:szCs w:val="22"/>
        </w:rPr>
      </w:pPr>
    </w:p>
    <w:p w14:paraId="569C60FE" w14:textId="4841DE45" w:rsidR="004B0004" w:rsidRDefault="004B0004" w:rsidP="4024BF87">
      <w:pPr>
        <w:jc w:val="both"/>
        <w:rPr>
          <w:rFonts w:asciiTheme="minorHAnsi" w:hAnsiTheme="minorHAnsi" w:cstheme="minorBidi"/>
          <w:sz w:val="22"/>
          <w:szCs w:val="22"/>
        </w:rPr>
      </w:pPr>
    </w:p>
    <w:p w14:paraId="2CC7A9AB" w14:textId="65B69351" w:rsidR="007B70CC" w:rsidRDefault="007B70CC" w:rsidP="007B70CC">
      <w:pPr>
        <w:pStyle w:val="Nadpis2"/>
        <w:keepNext w:val="0"/>
        <w:widowControl w:val="0"/>
        <w:numPr>
          <w:ilvl w:val="1"/>
          <w:numId w:val="25"/>
        </w:numPr>
        <w:jc w:val="both"/>
      </w:pPr>
      <w:r>
        <w:t>Systém financovania:</w:t>
      </w:r>
    </w:p>
    <w:p w14:paraId="30F14BC4" w14:textId="1FC1E7D7" w:rsidR="007B70CC" w:rsidRPr="00A201D0" w:rsidRDefault="007B70CC" w:rsidP="00A201D0">
      <w:pPr>
        <w:pStyle w:val="Odsekzoznamu"/>
        <w:keepLines/>
        <w:widowControl w:val="0"/>
        <w:numPr>
          <w:ilvl w:val="0"/>
          <w:numId w:val="16"/>
        </w:numPr>
        <w:spacing w:after="120"/>
        <w:ind w:left="993" w:hanging="284"/>
        <w:jc w:val="both"/>
        <w:rPr>
          <w:rFonts w:asciiTheme="minorHAnsi" w:hAnsiTheme="minorHAnsi" w:cstheme="minorBidi"/>
          <w:sz w:val="22"/>
          <w:szCs w:val="22"/>
        </w:rPr>
      </w:pPr>
      <w:r w:rsidRPr="007B70CC">
        <w:rPr>
          <w:rFonts w:asciiTheme="minorHAnsi" w:hAnsiTheme="minorHAnsi" w:cstheme="minorBidi"/>
          <w:i/>
          <w:sz w:val="22"/>
          <w:szCs w:val="22"/>
        </w:rPr>
        <w:t>jednotkové náklady</w:t>
      </w:r>
      <w:r>
        <w:rPr>
          <w:rFonts w:asciiTheme="minorHAnsi" w:hAnsiTheme="minorHAnsi" w:cstheme="minorBidi"/>
          <w:sz w:val="22"/>
          <w:szCs w:val="22"/>
        </w:rPr>
        <w:t xml:space="preserve"> (čl. 67(1)(b) nariadenia EÚ 1303/2013) - </w:t>
      </w:r>
      <w:r w:rsidRPr="4024BF87">
        <w:rPr>
          <w:rFonts w:asciiTheme="minorHAnsi" w:hAnsiTheme="minorHAnsi" w:cstheme="minorBidi"/>
          <w:sz w:val="22"/>
          <w:szCs w:val="22"/>
        </w:rPr>
        <w:t>využitie zjed</w:t>
      </w:r>
      <w:r>
        <w:rPr>
          <w:rFonts w:asciiTheme="minorHAnsi" w:hAnsiTheme="minorHAnsi" w:cstheme="minorBidi"/>
          <w:sz w:val="22"/>
          <w:szCs w:val="22"/>
        </w:rPr>
        <w:t>nodušeného vykazovania výdavkov;</w:t>
      </w:r>
    </w:p>
    <w:p w14:paraId="55067C69" w14:textId="6726519C" w:rsidR="007B70CC" w:rsidRPr="005A1947" w:rsidRDefault="007B70CC" w:rsidP="007B70CC">
      <w:pPr>
        <w:pStyle w:val="Odsekzoznamu"/>
        <w:keepLines/>
        <w:widowControl w:val="0"/>
        <w:numPr>
          <w:ilvl w:val="0"/>
          <w:numId w:val="16"/>
        </w:numPr>
        <w:spacing w:after="120"/>
        <w:ind w:left="993" w:hanging="284"/>
        <w:jc w:val="both"/>
        <w:rPr>
          <w:rFonts w:asciiTheme="minorHAnsi" w:hAnsiTheme="minorHAnsi" w:cstheme="minorBidi"/>
          <w:sz w:val="22"/>
          <w:szCs w:val="22"/>
        </w:rPr>
      </w:pPr>
      <w:r w:rsidRPr="007B70CC">
        <w:rPr>
          <w:rFonts w:asciiTheme="minorHAnsi" w:hAnsiTheme="minorHAnsi" w:cstheme="minorBidi"/>
          <w:i/>
          <w:sz w:val="22"/>
          <w:szCs w:val="22"/>
        </w:rPr>
        <w:t>refundácia skutočne vynaložených</w:t>
      </w:r>
      <w:r w:rsidR="00A46BB7">
        <w:rPr>
          <w:rFonts w:asciiTheme="minorHAnsi" w:hAnsiTheme="minorHAnsi" w:cstheme="minorBidi"/>
          <w:i/>
          <w:sz w:val="22"/>
          <w:szCs w:val="22"/>
        </w:rPr>
        <w:t xml:space="preserve"> a uhradených oprávnených</w:t>
      </w:r>
      <w:r w:rsidRPr="007B70CC">
        <w:rPr>
          <w:rFonts w:asciiTheme="minorHAnsi" w:hAnsiTheme="minorHAnsi" w:cstheme="minorBidi"/>
          <w:i/>
          <w:sz w:val="22"/>
          <w:szCs w:val="22"/>
        </w:rPr>
        <w:t xml:space="preserve"> výdavkov</w:t>
      </w:r>
      <w:r>
        <w:rPr>
          <w:rFonts w:asciiTheme="minorHAnsi" w:hAnsiTheme="minorHAnsi" w:cstheme="minorBidi"/>
          <w:sz w:val="22"/>
          <w:szCs w:val="22"/>
        </w:rPr>
        <w:t xml:space="preserve"> (čl. 67</w:t>
      </w:r>
      <w:r w:rsidR="002731CD">
        <w:rPr>
          <w:rFonts w:asciiTheme="minorHAnsi" w:hAnsiTheme="minorHAnsi" w:cstheme="minorBidi"/>
          <w:sz w:val="22"/>
          <w:szCs w:val="22"/>
        </w:rPr>
        <w:t>(1)(a) nariadenia EÚ 1303/2013).</w:t>
      </w:r>
    </w:p>
    <w:p w14:paraId="4B7A9E7E" w14:textId="71314E0B" w:rsidR="00B56609" w:rsidRPr="00B56609" w:rsidRDefault="4024BF87" w:rsidP="00520962">
      <w:pPr>
        <w:pStyle w:val="Nadpis2"/>
        <w:keepNext w:val="0"/>
        <w:widowControl w:val="0"/>
        <w:numPr>
          <w:ilvl w:val="1"/>
          <w:numId w:val="25"/>
        </w:numPr>
        <w:jc w:val="both"/>
      </w:pPr>
      <w:r>
        <w:lastRenderedPageBreak/>
        <w:t>Spôsob financovania:</w:t>
      </w:r>
    </w:p>
    <w:p w14:paraId="5898675A" w14:textId="079D4DAD" w:rsidR="00E5252E" w:rsidRPr="004B0004" w:rsidRDefault="433999B3" w:rsidP="004B0004">
      <w:pPr>
        <w:pStyle w:val="Odsekzoznamu"/>
        <w:keepLines/>
        <w:widowControl w:val="0"/>
        <w:numPr>
          <w:ilvl w:val="0"/>
          <w:numId w:val="20"/>
        </w:numPr>
        <w:spacing w:before="120"/>
        <w:ind w:left="993" w:hanging="284"/>
        <w:jc w:val="both"/>
        <w:rPr>
          <w:rFonts w:asciiTheme="minorHAnsi" w:hAnsiTheme="minorHAnsi" w:cstheme="minorBidi"/>
          <w:i/>
          <w:iCs/>
          <w:sz w:val="22"/>
          <w:szCs w:val="22"/>
        </w:rPr>
      </w:pPr>
      <w:r w:rsidRPr="556FFDC7">
        <w:rPr>
          <w:rFonts w:asciiTheme="minorHAnsi" w:hAnsiTheme="minorHAnsi" w:cstheme="minorBidi"/>
          <w:sz w:val="22"/>
          <w:szCs w:val="22"/>
        </w:rPr>
        <w:t xml:space="preserve">nákup zvierat – </w:t>
      </w:r>
      <w:r w:rsidRPr="556FFDC7">
        <w:rPr>
          <w:rFonts w:asciiTheme="minorHAnsi" w:hAnsiTheme="minorHAnsi" w:cstheme="minorBidi"/>
          <w:b/>
          <w:bCs/>
          <w:sz w:val="22"/>
          <w:szCs w:val="22"/>
        </w:rPr>
        <w:t>jednotkov</w:t>
      </w:r>
      <w:r w:rsidR="36054EF2" w:rsidRPr="556FFDC7">
        <w:rPr>
          <w:rFonts w:asciiTheme="minorHAnsi" w:hAnsiTheme="minorHAnsi" w:cstheme="minorBidi"/>
          <w:b/>
          <w:bCs/>
          <w:sz w:val="22"/>
          <w:szCs w:val="22"/>
        </w:rPr>
        <w:t>ý</w:t>
      </w:r>
      <w:r w:rsidRPr="556FFDC7">
        <w:rPr>
          <w:rFonts w:asciiTheme="minorHAnsi" w:hAnsiTheme="minorHAnsi" w:cstheme="minorBidi"/>
          <w:b/>
          <w:bCs/>
          <w:sz w:val="22"/>
          <w:szCs w:val="22"/>
        </w:rPr>
        <w:t xml:space="preserve"> náklad</w:t>
      </w:r>
      <w:r w:rsidR="373C6295" w:rsidRPr="556FFDC7">
        <w:rPr>
          <w:rFonts w:asciiTheme="minorHAnsi" w:hAnsiTheme="minorHAnsi" w:cstheme="minorBidi"/>
          <w:sz w:val="22"/>
          <w:szCs w:val="22"/>
        </w:rPr>
        <w:t>;</w:t>
      </w:r>
      <w:r w:rsidR="36054EF2" w:rsidRPr="556FFDC7">
        <w:rPr>
          <w:rFonts w:asciiTheme="minorHAnsi" w:hAnsiTheme="minorHAnsi" w:cstheme="minorBidi"/>
          <w:b/>
          <w:bCs/>
          <w:sz w:val="22"/>
          <w:szCs w:val="22"/>
        </w:rPr>
        <w:t xml:space="preserve"> </w:t>
      </w:r>
    </w:p>
    <w:p w14:paraId="362572CB" w14:textId="14FAA1B0" w:rsidR="00092715" w:rsidRPr="007B70CC" w:rsidRDefault="70B899D5" w:rsidP="556FFDC7">
      <w:pPr>
        <w:pStyle w:val="Odsekzoznamu"/>
        <w:keepLines/>
        <w:widowControl w:val="0"/>
        <w:numPr>
          <w:ilvl w:val="0"/>
          <w:numId w:val="20"/>
        </w:numPr>
        <w:spacing w:before="120"/>
        <w:ind w:left="993" w:hanging="295"/>
        <w:jc w:val="both"/>
        <w:rPr>
          <w:rFonts w:asciiTheme="minorHAnsi" w:hAnsiTheme="minorHAnsi" w:cstheme="minorBidi"/>
          <w:sz w:val="22"/>
          <w:szCs w:val="22"/>
        </w:rPr>
      </w:pPr>
      <w:r w:rsidRPr="556FFDC7">
        <w:rPr>
          <w:rFonts w:asciiTheme="minorHAnsi" w:hAnsiTheme="minorHAnsi" w:cstheme="minorBidi"/>
          <w:sz w:val="22"/>
          <w:szCs w:val="22"/>
        </w:rPr>
        <w:t xml:space="preserve">výdavky </w:t>
      </w:r>
      <w:r w:rsidR="19145B1A" w:rsidRPr="556FFDC7">
        <w:rPr>
          <w:rFonts w:asciiTheme="minorHAnsi" w:hAnsiTheme="minorHAnsi" w:cstheme="minorBidi"/>
          <w:sz w:val="22"/>
          <w:szCs w:val="22"/>
        </w:rPr>
        <w:t xml:space="preserve">na </w:t>
      </w:r>
      <w:r w:rsidRPr="556FFDC7">
        <w:rPr>
          <w:rFonts w:asciiTheme="minorHAnsi" w:hAnsiTheme="minorHAnsi" w:cstheme="minorBidi"/>
          <w:sz w:val="22"/>
          <w:szCs w:val="22"/>
        </w:rPr>
        <w:t>čistenie, dezinfekci</w:t>
      </w:r>
      <w:r w:rsidR="19145B1A" w:rsidRPr="556FFDC7">
        <w:rPr>
          <w:rFonts w:asciiTheme="minorHAnsi" w:hAnsiTheme="minorHAnsi" w:cstheme="minorBidi"/>
          <w:sz w:val="22"/>
          <w:szCs w:val="22"/>
        </w:rPr>
        <w:t>u, dezinsekciu</w:t>
      </w:r>
      <w:r w:rsidRPr="556FFDC7">
        <w:rPr>
          <w:rFonts w:asciiTheme="minorHAnsi" w:hAnsiTheme="minorHAnsi" w:cstheme="minorBidi"/>
          <w:sz w:val="22"/>
          <w:szCs w:val="22"/>
        </w:rPr>
        <w:t xml:space="preserve"> a ošetrenie</w:t>
      </w:r>
      <w:r w:rsidR="4F34B70F" w:rsidRPr="556FFDC7">
        <w:rPr>
          <w:rFonts w:asciiTheme="minorHAnsi" w:hAnsiTheme="minorHAnsi" w:cstheme="minorBidi"/>
          <w:sz w:val="22"/>
          <w:szCs w:val="22"/>
        </w:rPr>
        <w:t xml:space="preserve"> budov, ostatných plôch,</w:t>
      </w:r>
      <w:r w:rsidRPr="556FFDC7">
        <w:rPr>
          <w:rFonts w:asciiTheme="minorHAnsi" w:hAnsiTheme="minorHAnsi" w:cstheme="minorBidi"/>
          <w:sz w:val="22"/>
          <w:szCs w:val="22"/>
        </w:rPr>
        <w:t xml:space="preserve"> </w:t>
      </w:r>
      <w:r w:rsidR="3C312715" w:rsidRPr="556FFDC7">
        <w:rPr>
          <w:rFonts w:asciiTheme="minorHAnsi" w:hAnsiTheme="minorHAnsi" w:cstheme="minorBidi"/>
          <w:sz w:val="22"/>
          <w:szCs w:val="22"/>
        </w:rPr>
        <w:t xml:space="preserve">maštalí a pod., </w:t>
      </w:r>
      <w:r w:rsidRPr="556FFDC7">
        <w:rPr>
          <w:rFonts w:asciiTheme="minorHAnsi" w:hAnsiTheme="minorHAnsi" w:cstheme="minorBidi"/>
          <w:sz w:val="22"/>
          <w:szCs w:val="22"/>
        </w:rPr>
        <w:t>dopravných prostriedkov a iných vozidiel a vybavenia alebo materiálov</w:t>
      </w:r>
      <w:r w:rsidR="0CA88A3A" w:rsidRPr="556FFDC7">
        <w:rPr>
          <w:rFonts w:asciiTheme="minorHAnsi" w:hAnsiTheme="minorHAnsi" w:cstheme="minorBidi"/>
          <w:sz w:val="22"/>
          <w:szCs w:val="22"/>
        </w:rPr>
        <w:t>,</w:t>
      </w:r>
      <w:r w:rsidR="19145B1A" w:rsidRPr="556FFDC7">
        <w:rPr>
          <w:rFonts w:asciiTheme="minorHAnsi" w:hAnsiTheme="minorHAnsi" w:cstheme="minorBidi"/>
          <w:sz w:val="22"/>
          <w:szCs w:val="22"/>
        </w:rPr>
        <w:t xml:space="preserve"> ako sú napr</w:t>
      </w:r>
      <w:r w:rsidRPr="556FFDC7">
        <w:rPr>
          <w:rFonts w:asciiTheme="minorHAnsi" w:hAnsiTheme="minorHAnsi" w:cstheme="minorBidi"/>
          <w:sz w:val="22"/>
          <w:szCs w:val="22"/>
        </w:rPr>
        <w:t>. telá zvierat, krmivo, hnoj, hnojovica a iné, ktoré mohli byť kontaminované</w:t>
      </w:r>
      <w:r w:rsidR="25B71F1D" w:rsidRPr="556FFDC7">
        <w:rPr>
          <w:rFonts w:asciiTheme="minorHAnsi" w:hAnsiTheme="minorHAnsi" w:cstheme="minorBidi"/>
          <w:sz w:val="22"/>
          <w:szCs w:val="22"/>
        </w:rPr>
        <w:t>, spolu s nákupom dezinfekčných prostriedkov</w:t>
      </w:r>
      <w:r w:rsidRPr="556FFDC7">
        <w:rPr>
          <w:rFonts w:asciiTheme="minorHAnsi" w:hAnsiTheme="minorHAnsi" w:cstheme="minorBidi"/>
          <w:sz w:val="22"/>
          <w:szCs w:val="22"/>
        </w:rPr>
        <w:t xml:space="preserve"> –</w:t>
      </w:r>
      <w:r w:rsidR="781AF387" w:rsidRPr="556FFDC7">
        <w:rPr>
          <w:rFonts w:asciiTheme="minorHAnsi" w:hAnsiTheme="minorHAnsi" w:cstheme="minorBidi"/>
          <w:sz w:val="22"/>
          <w:szCs w:val="22"/>
        </w:rPr>
        <w:t xml:space="preserve"> </w:t>
      </w:r>
      <w:r w:rsidR="63E530DD" w:rsidRPr="556FFDC7">
        <w:rPr>
          <w:rFonts w:asciiTheme="minorHAnsi" w:hAnsiTheme="minorHAnsi" w:cstheme="minorBidi"/>
          <w:sz w:val="22"/>
          <w:szCs w:val="22"/>
        </w:rPr>
        <w:t xml:space="preserve"> </w:t>
      </w:r>
      <w:r w:rsidR="63E530DD" w:rsidRPr="00DE5F52">
        <w:rPr>
          <w:rFonts w:asciiTheme="minorHAnsi" w:hAnsiTheme="minorHAnsi" w:cstheme="minorBidi"/>
          <w:b/>
          <w:bCs/>
          <w:sz w:val="22"/>
          <w:szCs w:val="22"/>
        </w:rPr>
        <w:t>jednotkový náklad</w:t>
      </w:r>
      <w:r w:rsidR="14BEF07D" w:rsidRPr="556FFDC7">
        <w:rPr>
          <w:rFonts w:asciiTheme="minorHAnsi" w:hAnsiTheme="minorHAnsi" w:cstheme="minorBidi"/>
          <w:sz w:val="22"/>
          <w:szCs w:val="22"/>
        </w:rPr>
        <w:t>;</w:t>
      </w:r>
    </w:p>
    <w:p w14:paraId="6AC66BC9" w14:textId="6E199415" w:rsidR="00484A0E" w:rsidRPr="00DE5F52" w:rsidRDefault="0EC8F284" w:rsidP="556FFDC7">
      <w:pPr>
        <w:pStyle w:val="Odsekzoznamu"/>
        <w:keepLines/>
        <w:widowControl w:val="0"/>
        <w:numPr>
          <w:ilvl w:val="0"/>
          <w:numId w:val="20"/>
        </w:numPr>
        <w:spacing w:before="120"/>
        <w:ind w:left="993" w:hanging="295"/>
        <w:jc w:val="both"/>
        <w:rPr>
          <w:rFonts w:asciiTheme="minorHAnsi" w:hAnsiTheme="minorHAnsi" w:cstheme="minorBidi"/>
          <w:b/>
          <w:bCs/>
          <w:sz w:val="22"/>
          <w:szCs w:val="22"/>
        </w:rPr>
      </w:pPr>
      <w:r w:rsidRPr="556FFDC7">
        <w:rPr>
          <w:rFonts w:asciiTheme="minorHAnsi" w:hAnsiTheme="minorHAnsi" w:cstheme="minorBidi"/>
          <w:sz w:val="22"/>
          <w:szCs w:val="22"/>
        </w:rPr>
        <w:t>výdavky na rekonštrukciu stavieb v poľnohospodárskych podnikoch, ktorých časti museli byť odstránené/zlikvidované v dôsledku opatrení nariadených Š</w:t>
      </w:r>
      <w:r w:rsidR="2C4F9078" w:rsidRPr="556FFDC7">
        <w:rPr>
          <w:rFonts w:asciiTheme="minorHAnsi" w:hAnsiTheme="minorHAnsi" w:cstheme="minorBidi"/>
          <w:sz w:val="22"/>
          <w:szCs w:val="22"/>
        </w:rPr>
        <w:t xml:space="preserve">tátnou veterinárnou a </w:t>
      </w:r>
      <w:r w:rsidR="65813573" w:rsidRPr="556FFDC7">
        <w:rPr>
          <w:rFonts w:asciiTheme="minorHAnsi" w:hAnsiTheme="minorHAnsi" w:cstheme="minorBidi"/>
          <w:sz w:val="22"/>
          <w:szCs w:val="22"/>
        </w:rPr>
        <w:t>potravinovou správou</w:t>
      </w:r>
      <w:r w:rsidRPr="556FFDC7">
        <w:rPr>
          <w:rFonts w:asciiTheme="minorHAnsi" w:hAnsiTheme="minorHAnsi" w:cstheme="minorBidi"/>
          <w:sz w:val="22"/>
          <w:szCs w:val="22"/>
        </w:rPr>
        <w:t xml:space="preserve"> SR</w:t>
      </w:r>
      <w:r w:rsidR="3DDB92E9" w:rsidRPr="556FFDC7">
        <w:rPr>
          <w:rFonts w:asciiTheme="minorHAnsi" w:hAnsiTheme="minorHAnsi" w:cstheme="minorBidi"/>
          <w:sz w:val="22"/>
          <w:szCs w:val="22"/>
        </w:rPr>
        <w:t xml:space="preserve"> (ŠVPR SR)</w:t>
      </w:r>
      <w:r w:rsidRPr="556FFDC7">
        <w:rPr>
          <w:rFonts w:asciiTheme="minorHAnsi" w:hAnsiTheme="minorHAnsi" w:cstheme="minorBidi"/>
          <w:sz w:val="22"/>
          <w:szCs w:val="22"/>
        </w:rPr>
        <w:t xml:space="preserve"> v súvislosti s </w:t>
      </w:r>
      <w:proofErr w:type="spellStart"/>
      <w:r w:rsidRPr="556FFDC7">
        <w:rPr>
          <w:rFonts w:asciiTheme="minorHAnsi" w:hAnsiTheme="minorHAnsi" w:cstheme="minorBidi"/>
          <w:sz w:val="22"/>
          <w:szCs w:val="22"/>
        </w:rPr>
        <w:t>eradikáciou</w:t>
      </w:r>
      <w:proofErr w:type="spellEnd"/>
      <w:r w:rsidRPr="556FFDC7">
        <w:rPr>
          <w:rFonts w:asciiTheme="minorHAnsi" w:hAnsiTheme="minorHAnsi" w:cstheme="minorBidi"/>
          <w:sz w:val="22"/>
          <w:szCs w:val="22"/>
        </w:rPr>
        <w:t xml:space="preserve"> chorôb zvierat –</w:t>
      </w:r>
      <w:r w:rsidR="36054EF2" w:rsidRPr="556FFDC7">
        <w:rPr>
          <w:rFonts w:asciiTheme="minorHAnsi" w:hAnsiTheme="minorHAnsi" w:cstheme="minorBidi"/>
          <w:sz w:val="22"/>
          <w:szCs w:val="22"/>
        </w:rPr>
        <w:t xml:space="preserve"> </w:t>
      </w:r>
      <w:r w:rsidR="4BE62061" w:rsidRPr="556FFDC7">
        <w:rPr>
          <w:rFonts w:asciiTheme="minorHAnsi" w:hAnsiTheme="minorHAnsi" w:cstheme="minorBidi"/>
          <w:i/>
          <w:iCs/>
          <w:sz w:val="22"/>
          <w:szCs w:val="22"/>
        </w:rPr>
        <w:t xml:space="preserve"> </w:t>
      </w:r>
      <w:r w:rsidR="4BE62061" w:rsidRPr="556FFDC7">
        <w:rPr>
          <w:rFonts w:asciiTheme="minorHAnsi" w:hAnsiTheme="minorHAnsi" w:cstheme="minorBidi"/>
          <w:b/>
          <w:bCs/>
          <w:sz w:val="22"/>
          <w:szCs w:val="22"/>
        </w:rPr>
        <w:t>refundácia</w:t>
      </w:r>
      <w:r w:rsidR="41C3FEC5" w:rsidRPr="00DE5F52">
        <w:rPr>
          <w:rFonts w:asciiTheme="minorHAnsi" w:hAnsiTheme="minorHAnsi" w:cstheme="minorBidi"/>
          <w:sz w:val="22"/>
          <w:szCs w:val="22"/>
        </w:rPr>
        <w:t>;</w:t>
      </w:r>
    </w:p>
    <w:p w14:paraId="7D16C5CA" w14:textId="141576D2" w:rsidR="1B9054E6" w:rsidRDefault="3764CFF1" w:rsidP="556FFDC7">
      <w:pPr>
        <w:pStyle w:val="Odsekzoznamu"/>
        <w:keepLines/>
        <w:widowControl w:val="0"/>
        <w:numPr>
          <w:ilvl w:val="0"/>
          <w:numId w:val="20"/>
        </w:numPr>
        <w:spacing w:before="120"/>
        <w:ind w:left="993" w:hanging="284"/>
        <w:jc w:val="both"/>
        <w:rPr>
          <w:rFonts w:asciiTheme="minorHAnsi" w:hAnsiTheme="minorHAnsi" w:cstheme="minorBidi"/>
          <w:i/>
          <w:iCs/>
          <w:sz w:val="22"/>
          <w:szCs w:val="22"/>
        </w:rPr>
      </w:pPr>
      <w:r w:rsidRPr="556FFDC7">
        <w:rPr>
          <w:rFonts w:asciiTheme="minorHAnsi" w:hAnsiTheme="minorHAnsi" w:cstheme="minorBidi"/>
          <w:sz w:val="22"/>
          <w:szCs w:val="22"/>
        </w:rPr>
        <w:t>výdavky na odvoz krmiva, hnoja, hnojovice</w:t>
      </w:r>
      <w:r w:rsidR="517D0A1B" w:rsidRPr="556FFDC7">
        <w:rPr>
          <w:rFonts w:asciiTheme="minorHAnsi" w:hAnsiTheme="minorHAnsi" w:cstheme="minorBidi"/>
          <w:sz w:val="22"/>
          <w:szCs w:val="22"/>
        </w:rPr>
        <w:t>,</w:t>
      </w:r>
      <w:r w:rsidRPr="556FFDC7">
        <w:rPr>
          <w:rFonts w:asciiTheme="minorHAnsi" w:hAnsiTheme="minorHAnsi" w:cstheme="minorBidi"/>
          <w:sz w:val="22"/>
          <w:szCs w:val="22"/>
        </w:rPr>
        <w:t xml:space="preserve"> </w:t>
      </w:r>
      <w:r w:rsidR="4AB4EA1E" w:rsidRPr="556FFDC7">
        <w:rPr>
          <w:rFonts w:asciiTheme="minorHAnsi" w:hAnsiTheme="minorHAnsi" w:cstheme="minorBidi"/>
          <w:sz w:val="22"/>
          <w:szCs w:val="22"/>
        </w:rPr>
        <w:t>resp. iných materiálov</w:t>
      </w:r>
      <w:r w:rsidRPr="556FFDC7">
        <w:rPr>
          <w:rFonts w:asciiTheme="minorHAnsi" w:hAnsiTheme="minorHAnsi" w:cstheme="minorBidi"/>
          <w:sz w:val="22"/>
          <w:szCs w:val="22"/>
        </w:rPr>
        <w:t xml:space="preserve">, ktoré mohli byť kontaminované, z poľnohospodárskych podnikov na likvidáciu – </w:t>
      </w:r>
      <w:r w:rsidR="63E530DD" w:rsidRPr="556FFDC7">
        <w:rPr>
          <w:rFonts w:asciiTheme="minorHAnsi" w:hAnsiTheme="minorHAnsi" w:cstheme="minorBidi"/>
          <w:b/>
          <w:bCs/>
          <w:sz w:val="22"/>
          <w:szCs w:val="22"/>
        </w:rPr>
        <w:t>jednotkový náklad</w:t>
      </w:r>
      <w:r w:rsidRPr="556FFDC7">
        <w:rPr>
          <w:rFonts w:asciiTheme="minorHAnsi" w:hAnsiTheme="minorHAnsi" w:cstheme="minorBidi"/>
          <w:i/>
          <w:iCs/>
          <w:sz w:val="22"/>
          <w:szCs w:val="22"/>
        </w:rPr>
        <w:t>.</w:t>
      </w:r>
    </w:p>
    <w:p w14:paraId="71C54EB9" w14:textId="77777777" w:rsidR="00855651" w:rsidRPr="005A1947" w:rsidRDefault="00855651" w:rsidP="005A1947"/>
    <w:p w14:paraId="34139F1C" w14:textId="77777777" w:rsidR="005A1947" w:rsidRDefault="005A1947" w:rsidP="00520962">
      <w:pPr>
        <w:pStyle w:val="Nadpis2"/>
        <w:keepNext w:val="0"/>
        <w:widowControl w:val="0"/>
        <w:numPr>
          <w:ilvl w:val="1"/>
          <w:numId w:val="25"/>
        </w:numPr>
        <w:jc w:val="both"/>
      </w:pPr>
      <w:r>
        <w:t>Intenzita podpory:</w:t>
      </w:r>
    </w:p>
    <w:p w14:paraId="0D7F0DB3" w14:textId="4558A0C3" w:rsidR="00FC35AD" w:rsidRDefault="4024BF87" w:rsidP="003C4AEA">
      <w:pPr>
        <w:pStyle w:val="Odsekzoznamu"/>
        <w:numPr>
          <w:ilvl w:val="0"/>
          <w:numId w:val="16"/>
        </w:numPr>
        <w:spacing w:after="120"/>
        <w:ind w:left="993" w:hanging="284"/>
        <w:rPr>
          <w:rFonts w:asciiTheme="minorHAnsi" w:hAnsiTheme="minorHAnsi" w:cstheme="minorBidi"/>
          <w:sz w:val="22"/>
          <w:szCs w:val="22"/>
        </w:rPr>
      </w:pPr>
      <w:r w:rsidRPr="00DD2377">
        <w:rPr>
          <w:rFonts w:asciiTheme="minorHAnsi" w:hAnsiTheme="minorHAnsi" w:cstheme="minorBidi"/>
          <w:b/>
          <w:sz w:val="22"/>
          <w:szCs w:val="22"/>
        </w:rPr>
        <w:t>100</w:t>
      </w:r>
      <w:r w:rsidRPr="4024BF87">
        <w:rPr>
          <w:rFonts w:asciiTheme="minorHAnsi" w:hAnsiTheme="minorHAnsi" w:cstheme="minorBidi"/>
          <w:sz w:val="22"/>
          <w:szCs w:val="22"/>
        </w:rPr>
        <w:t xml:space="preserve">% </w:t>
      </w:r>
      <w:r w:rsidRPr="00855651">
        <w:rPr>
          <w:rFonts w:asciiTheme="minorHAnsi" w:hAnsiTheme="minorHAnsi" w:cstheme="minorBidi"/>
          <w:sz w:val="22"/>
          <w:szCs w:val="22"/>
          <w:u w:val="single"/>
        </w:rPr>
        <w:t>oprávnených výdavkov</w:t>
      </w:r>
      <w:r w:rsidR="000946E0" w:rsidRPr="00855651">
        <w:rPr>
          <w:rFonts w:asciiTheme="minorHAnsi" w:hAnsiTheme="minorHAnsi" w:cstheme="minorBidi"/>
          <w:sz w:val="22"/>
          <w:szCs w:val="22"/>
          <w:u w:val="single"/>
        </w:rPr>
        <w:t xml:space="preserve"> poľnohospodárskych podnikov</w:t>
      </w:r>
      <w:r w:rsidRPr="4024BF87">
        <w:rPr>
          <w:rFonts w:asciiTheme="minorHAnsi" w:hAnsiTheme="minorHAnsi" w:cstheme="minorBidi"/>
          <w:sz w:val="22"/>
          <w:szCs w:val="22"/>
        </w:rPr>
        <w:t xml:space="preserve"> na</w:t>
      </w:r>
      <w:r w:rsidR="00FC35AD">
        <w:rPr>
          <w:rFonts w:asciiTheme="minorHAnsi" w:hAnsiTheme="minorHAnsi" w:cstheme="minorBidi"/>
          <w:sz w:val="22"/>
          <w:szCs w:val="22"/>
        </w:rPr>
        <w:t>:</w:t>
      </w:r>
    </w:p>
    <w:p w14:paraId="3F21032C" w14:textId="4B72D7EE" w:rsidR="00FC35AD" w:rsidRPr="00A46BB7" w:rsidRDefault="6BDBABEB" w:rsidP="556FFDC7">
      <w:pPr>
        <w:pStyle w:val="Odsekzoznamu"/>
        <w:numPr>
          <w:ilvl w:val="1"/>
          <w:numId w:val="16"/>
        </w:numPr>
        <w:spacing w:after="120"/>
        <w:ind w:left="1434" w:hanging="357"/>
        <w:rPr>
          <w:rFonts w:asciiTheme="minorHAnsi" w:hAnsiTheme="minorHAnsi" w:cstheme="minorBidi"/>
          <w:i/>
          <w:iCs/>
        </w:rPr>
      </w:pPr>
      <w:r w:rsidRPr="556FFDC7">
        <w:rPr>
          <w:rFonts w:asciiTheme="minorHAnsi" w:hAnsiTheme="minorHAnsi" w:cstheme="minorBidi"/>
          <w:sz w:val="22"/>
          <w:szCs w:val="22"/>
        </w:rPr>
        <w:t xml:space="preserve"> </w:t>
      </w:r>
      <w:r w:rsidRPr="556FFDC7">
        <w:rPr>
          <w:rFonts w:asciiTheme="minorHAnsi" w:hAnsiTheme="minorHAnsi" w:cstheme="minorBidi"/>
          <w:i/>
          <w:iCs/>
          <w:sz w:val="22"/>
          <w:szCs w:val="22"/>
        </w:rPr>
        <w:t xml:space="preserve">nákup hovädzieho dobytka (HD), </w:t>
      </w:r>
    </w:p>
    <w:p w14:paraId="6FCBB2EA" w14:textId="0FD2AA9E" w:rsidR="005A1947" w:rsidRPr="00855651" w:rsidRDefault="6BDBABEB" w:rsidP="556FFDC7">
      <w:pPr>
        <w:pStyle w:val="Odsekzoznamu"/>
        <w:numPr>
          <w:ilvl w:val="1"/>
          <w:numId w:val="16"/>
        </w:numPr>
        <w:spacing w:after="120"/>
        <w:ind w:left="1434" w:hanging="357"/>
        <w:jc w:val="both"/>
        <w:rPr>
          <w:rFonts w:asciiTheme="minorHAnsi" w:hAnsiTheme="minorHAnsi" w:cstheme="minorBidi"/>
          <w:i/>
          <w:iCs/>
        </w:rPr>
      </w:pPr>
      <w:r w:rsidRPr="556FFDC7">
        <w:rPr>
          <w:rFonts w:asciiTheme="minorHAnsi" w:hAnsiTheme="minorHAnsi" w:cstheme="minorBidi"/>
          <w:i/>
          <w:iCs/>
          <w:sz w:val="22"/>
          <w:szCs w:val="22"/>
        </w:rPr>
        <w:t xml:space="preserve">rekonštrukciu stavieb v poľnohospodárskych podnikoch, ktorých časti museli byť odstránené/zlikvidované v dôsledku opatrení nariadených </w:t>
      </w:r>
      <w:r w:rsidR="39F5E3F3" w:rsidRPr="556FFDC7">
        <w:rPr>
          <w:rFonts w:asciiTheme="minorHAnsi" w:hAnsiTheme="minorHAnsi" w:cstheme="minorBidi"/>
          <w:i/>
          <w:iCs/>
          <w:sz w:val="22"/>
          <w:szCs w:val="22"/>
        </w:rPr>
        <w:t>Š</w:t>
      </w:r>
      <w:r w:rsidR="78172ED6" w:rsidRPr="556FFDC7">
        <w:rPr>
          <w:rFonts w:asciiTheme="minorHAnsi" w:hAnsiTheme="minorHAnsi" w:cstheme="minorBidi"/>
          <w:i/>
          <w:iCs/>
          <w:sz w:val="22"/>
          <w:szCs w:val="22"/>
        </w:rPr>
        <w:t>VPR</w:t>
      </w:r>
      <w:r w:rsidRPr="556FFDC7">
        <w:rPr>
          <w:rFonts w:asciiTheme="minorHAnsi" w:hAnsiTheme="minorHAnsi" w:cstheme="minorBidi"/>
          <w:i/>
          <w:iCs/>
          <w:sz w:val="22"/>
          <w:szCs w:val="22"/>
        </w:rPr>
        <w:t xml:space="preserve"> SR v súvislosti s </w:t>
      </w:r>
      <w:proofErr w:type="spellStart"/>
      <w:r w:rsidRPr="556FFDC7">
        <w:rPr>
          <w:rFonts w:asciiTheme="minorHAnsi" w:hAnsiTheme="minorHAnsi" w:cstheme="minorBidi"/>
          <w:i/>
          <w:iCs/>
          <w:sz w:val="22"/>
          <w:szCs w:val="22"/>
        </w:rPr>
        <w:t>eradikáciou</w:t>
      </w:r>
      <w:proofErr w:type="spellEnd"/>
      <w:r w:rsidRPr="556FFDC7">
        <w:rPr>
          <w:rFonts w:asciiTheme="minorHAnsi" w:hAnsiTheme="minorHAnsi" w:cstheme="minorBidi"/>
          <w:i/>
          <w:iCs/>
          <w:sz w:val="22"/>
          <w:szCs w:val="22"/>
        </w:rPr>
        <w:t xml:space="preserve"> chorôb zvierat;</w:t>
      </w:r>
    </w:p>
    <w:p w14:paraId="45C823F7" w14:textId="1FE82B1E" w:rsidR="00451527" w:rsidRPr="00AC4199" w:rsidRDefault="6BDBABEB" w:rsidP="556FFDC7">
      <w:pPr>
        <w:pStyle w:val="Odsekzoznamu"/>
        <w:numPr>
          <w:ilvl w:val="1"/>
          <w:numId w:val="16"/>
        </w:numPr>
        <w:spacing w:after="120"/>
        <w:ind w:left="1434" w:hanging="357"/>
        <w:jc w:val="both"/>
        <w:rPr>
          <w:rFonts w:asciiTheme="minorHAnsi" w:hAnsiTheme="minorHAnsi" w:cstheme="minorBidi"/>
          <w:i/>
          <w:iCs/>
        </w:rPr>
      </w:pPr>
      <w:r w:rsidRPr="556FFDC7">
        <w:rPr>
          <w:rFonts w:asciiTheme="minorHAnsi" w:hAnsiTheme="minorHAnsi" w:cstheme="minorBidi"/>
          <w:i/>
          <w:iCs/>
          <w:sz w:val="22"/>
          <w:szCs w:val="22"/>
        </w:rPr>
        <w:t>odvoz krmiva, hnoja, hnojovice</w:t>
      </w:r>
      <w:r w:rsidR="5939D4DA" w:rsidRPr="556FFDC7">
        <w:rPr>
          <w:rFonts w:asciiTheme="minorHAnsi" w:hAnsiTheme="minorHAnsi" w:cstheme="minorBidi"/>
          <w:i/>
          <w:iCs/>
          <w:sz w:val="22"/>
          <w:szCs w:val="22"/>
        </w:rPr>
        <w:t>,</w:t>
      </w:r>
      <w:r w:rsidRPr="556FFDC7">
        <w:rPr>
          <w:rFonts w:asciiTheme="minorHAnsi" w:hAnsiTheme="minorHAnsi" w:cstheme="minorBidi"/>
          <w:i/>
          <w:iCs/>
          <w:sz w:val="22"/>
          <w:szCs w:val="22"/>
        </w:rPr>
        <w:t xml:space="preserve"> </w:t>
      </w:r>
      <w:r w:rsidR="6C849395" w:rsidRPr="556FFDC7">
        <w:rPr>
          <w:rFonts w:asciiTheme="minorHAnsi" w:hAnsiTheme="minorHAnsi" w:cstheme="minorBidi"/>
          <w:i/>
          <w:iCs/>
          <w:sz w:val="22"/>
          <w:szCs w:val="22"/>
        </w:rPr>
        <w:t>resp</w:t>
      </w:r>
      <w:r w:rsidRPr="556FFDC7">
        <w:rPr>
          <w:rFonts w:asciiTheme="minorHAnsi" w:hAnsiTheme="minorHAnsi" w:cstheme="minorBidi"/>
          <w:i/>
          <w:iCs/>
          <w:sz w:val="22"/>
          <w:szCs w:val="22"/>
        </w:rPr>
        <w:t>.</w:t>
      </w:r>
      <w:r w:rsidR="310B331C" w:rsidRPr="556FFDC7">
        <w:rPr>
          <w:rFonts w:asciiTheme="minorHAnsi" w:hAnsiTheme="minorHAnsi" w:cstheme="minorBidi"/>
          <w:i/>
          <w:iCs/>
          <w:sz w:val="22"/>
          <w:szCs w:val="22"/>
        </w:rPr>
        <w:t xml:space="preserve"> iných materiálov</w:t>
      </w:r>
      <w:r w:rsidRPr="556FFDC7">
        <w:rPr>
          <w:rFonts w:asciiTheme="minorHAnsi" w:hAnsiTheme="minorHAnsi" w:cstheme="minorBidi"/>
          <w:i/>
          <w:iCs/>
          <w:sz w:val="22"/>
          <w:szCs w:val="22"/>
        </w:rPr>
        <w:t>, ktoré mohli byť kontaminované, z poľnohospodárskych podnikov na likvidáciu v súvislosti s </w:t>
      </w:r>
      <w:proofErr w:type="spellStart"/>
      <w:r w:rsidRPr="556FFDC7">
        <w:rPr>
          <w:rFonts w:asciiTheme="minorHAnsi" w:hAnsiTheme="minorHAnsi" w:cstheme="minorBidi"/>
          <w:i/>
          <w:iCs/>
          <w:sz w:val="22"/>
          <w:szCs w:val="22"/>
        </w:rPr>
        <w:t>eradikáciou</w:t>
      </w:r>
      <w:proofErr w:type="spellEnd"/>
      <w:r w:rsidRPr="556FFDC7">
        <w:rPr>
          <w:rFonts w:asciiTheme="minorHAnsi" w:hAnsiTheme="minorHAnsi" w:cstheme="minorBidi"/>
          <w:i/>
          <w:iCs/>
          <w:sz w:val="22"/>
          <w:szCs w:val="22"/>
        </w:rPr>
        <w:t xml:space="preserve"> chorôb zvierat</w:t>
      </w:r>
      <w:r w:rsidR="781652E1" w:rsidRPr="556FFDC7">
        <w:rPr>
          <w:rFonts w:asciiTheme="minorHAnsi" w:hAnsiTheme="minorHAnsi" w:cstheme="minorBidi"/>
          <w:i/>
          <w:iCs/>
          <w:sz w:val="22"/>
          <w:szCs w:val="22"/>
        </w:rPr>
        <w:t>.</w:t>
      </w:r>
    </w:p>
    <w:p w14:paraId="0B546938" w14:textId="165FA133" w:rsidR="00896CF8" w:rsidRDefault="70B899D5" w:rsidP="556FFDC7">
      <w:pPr>
        <w:pStyle w:val="Odsekzoznamu"/>
        <w:numPr>
          <w:ilvl w:val="0"/>
          <w:numId w:val="16"/>
        </w:numPr>
        <w:tabs>
          <w:tab w:val="left" w:pos="993"/>
          <w:tab w:val="left" w:pos="1276"/>
        </w:tabs>
        <w:spacing w:after="120"/>
        <w:ind w:left="993" w:hanging="284"/>
        <w:jc w:val="both"/>
        <w:rPr>
          <w:rFonts w:asciiTheme="minorHAnsi" w:hAnsiTheme="minorHAnsi" w:cstheme="minorBidi"/>
          <w:sz w:val="22"/>
          <w:szCs w:val="22"/>
        </w:rPr>
      </w:pPr>
      <w:r w:rsidRPr="556FFDC7">
        <w:rPr>
          <w:rFonts w:asciiTheme="minorHAnsi" w:hAnsiTheme="minorHAnsi" w:cstheme="minorBidi"/>
          <w:b/>
          <w:bCs/>
          <w:sz w:val="22"/>
          <w:szCs w:val="22"/>
        </w:rPr>
        <w:t>90</w:t>
      </w:r>
      <w:r w:rsidRPr="556FFDC7">
        <w:rPr>
          <w:rFonts w:asciiTheme="minorHAnsi" w:hAnsiTheme="minorHAnsi" w:cstheme="minorBidi"/>
          <w:sz w:val="22"/>
          <w:szCs w:val="22"/>
        </w:rPr>
        <w:t xml:space="preserve">% </w:t>
      </w:r>
      <w:r w:rsidRPr="556FFDC7">
        <w:rPr>
          <w:rFonts w:asciiTheme="minorHAnsi" w:hAnsiTheme="minorHAnsi" w:cstheme="minorBidi"/>
          <w:sz w:val="22"/>
          <w:szCs w:val="22"/>
          <w:u w:val="single"/>
        </w:rPr>
        <w:t>oprávnených výdavkov</w:t>
      </w:r>
      <w:r w:rsidR="27B23429" w:rsidRPr="556FFDC7">
        <w:rPr>
          <w:rFonts w:asciiTheme="minorHAnsi" w:hAnsiTheme="minorHAnsi" w:cstheme="minorBidi"/>
          <w:sz w:val="22"/>
          <w:szCs w:val="22"/>
          <w:u w:val="single"/>
        </w:rPr>
        <w:t xml:space="preserve"> poľnohospodárskych podniko</w:t>
      </w:r>
      <w:r w:rsidR="27B23429" w:rsidRPr="556FFDC7">
        <w:rPr>
          <w:rFonts w:asciiTheme="minorHAnsi" w:hAnsiTheme="minorHAnsi" w:cstheme="minorBidi"/>
          <w:sz w:val="22"/>
          <w:szCs w:val="22"/>
        </w:rPr>
        <w:t>v</w:t>
      </w:r>
      <w:r w:rsidRPr="556FFDC7">
        <w:rPr>
          <w:rFonts w:asciiTheme="minorHAnsi" w:hAnsiTheme="minorHAnsi" w:cstheme="minorBidi"/>
          <w:sz w:val="22"/>
          <w:szCs w:val="22"/>
        </w:rPr>
        <w:t xml:space="preserve"> </w:t>
      </w:r>
      <w:r w:rsidR="3EB59EFC" w:rsidRPr="556FFDC7">
        <w:rPr>
          <w:rFonts w:asciiTheme="minorHAnsi" w:hAnsiTheme="minorHAnsi" w:cstheme="minorBidi"/>
          <w:sz w:val="22"/>
          <w:szCs w:val="22"/>
        </w:rPr>
        <w:t>na:</w:t>
      </w:r>
    </w:p>
    <w:p w14:paraId="1139A8AE" w14:textId="3A5D9BD0" w:rsidR="00896CF8" w:rsidRPr="00DE5F52" w:rsidRDefault="781AF387" w:rsidP="00824D8D">
      <w:pPr>
        <w:pStyle w:val="Odsekzoznamu"/>
        <w:numPr>
          <w:ilvl w:val="1"/>
          <w:numId w:val="16"/>
        </w:numPr>
        <w:spacing w:after="120"/>
        <w:ind w:left="1434" w:hanging="357"/>
        <w:jc w:val="both"/>
        <w:rPr>
          <w:rFonts w:asciiTheme="minorHAnsi" w:hAnsiTheme="minorHAnsi" w:cstheme="minorBidi"/>
          <w:i/>
          <w:iCs/>
          <w:sz w:val="22"/>
          <w:szCs w:val="22"/>
        </w:rPr>
      </w:pPr>
      <w:r w:rsidRPr="556FFDC7">
        <w:rPr>
          <w:rFonts w:asciiTheme="minorHAnsi" w:hAnsiTheme="minorHAnsi" w:cstheme="minorBidi"/>
          <w:i/>
          <w:iCs/>
          <w:sz w:val="22"/>
          <w:szCs w:val="22"/>
        </w:rPr>
        <w:t>čistenie, dezinfekciu</w:t>
      </w:r>
      <w:r w:rsidR="70B899D5" w:rsidRPr="556FFDC7">
        <w:rPr>
          <w:rFonts w:asciiTheme="minorHAnsi" w:hAnsiTheme="minorHAnsi" w:cstheme="minorBidi"/>
          <w:i/>
          <w:iCs/>
          <w:sz w:val="22"/>
          <w:szCs w:val="22"/>
        </w:rPr>
        <w:t>, dezinsekci</w:t>
      </w:r>
      <w:r w:rsidRPr="556FFDC7">
        <w:rPr>
          <w:rFonts w:asciiTheme="minorHAnsi" w:hAnsiTheme="minorHAnsi" w:cstheme="minorBidi"/>
          <w:i/>
          <w:iCs/>
          <w:sz w:val="22"/>
          <w:szCs w:val="22"/>
        </w:rPr>
        <w:t>u</w:t>
      </w:r>
      <w:r w:rsidR="70B899D5" w:rsidRPr="556FFDC7">
        <w:rPr>
          <w:rFonts w:asciiTheme="minorHAnsi" w:hAnsiTheme="minorHAnsi" w:cstheme="minorBidi"/>
          <w:i/>
          <w:iCs/>
          <w:sz w:val="22"/>
          <w:szCs w:val="22"/>
        </w:rPr>
        <w:t xml:space="preserve"> a ošetrenie </w:t>
      </w:r>
      <w:r w:rsidR="4E2F91F6" w:rsidRPr="556FFDC7">
        <w:rPr>
          <w:rFonts w:asciiTheme="minorHAnsi" w:hAnsiTheme="minorHAnsi" w:cstheme="minorBidi"/>
          <w:i/>
          <w:iCs/>
          <w:sz w:val="22"/>
          <w:szCs w:val="22"/>
        </w:rPr>
        <w:t>budov, ostatných plôch, maštalí a pod.,</w:t>
      </w:r>
      <w:r w:rsidR="4E2F91F6" w:rsidRPr="556FFDC7">
        <w:rPr>
          <w:rFonts w:asciiTheme="minorHAnsi" w:hAnsiTheme="minorHAnsi" w:cstheme="minorBidi"/>
          <w:sz w:val="22"/>
          <w:szCs w:val="22"/>
        </w:rPr>
        <w:t xml:space="preserve"> </w:t>
      </w:r>
      <w:r w:rsidR="70B899D5" w:rsidRPr="556FFDC7">
        <w:rPr>
          <w:rFonts w:asciiTheme="minorHAnsi" w:hAnsiTheme="minorHAnsi" w:cstheme="minorBidi"/>
          <w:i/>
          <w:iCs/>
          <w:sz w:val="22"/>
          <w:szCs w:val="22"/>
        </w:rPr>
        <w:t>dopravných prostriedkov a iných vozidiel a vybavenia a</w:t>
      </w:r>
      <w:r w:rsidR="29A7A56B" w:rsidRPr="556FFDC7">
        <w:rPr>
          <w:rFonts w:asciiTheme="minorHAnsi" w:hAnsiTheme="minorHAnsi" w:cstheme="minorBidi"/>
          <w:i/>
          <w:iCs/>
          <w:sz w:val="22"/>
          <w:szCs w:val="22"/>
        </w:rPr>
        <w:t>lebo</w:t>
      </w:r>
      <w:r w:rsidR="03D5B730" w:rsidRPr="556FFDC7">
        <w:rPr>
          <w:rFonts w:asciiTheme="minorHAnsi" w:hAnsiTheme="minorHAnsi" w:cstheme="minorBidi"/>
          <w:i/>
          <w:iCs/>
          <w:sz w:val="22"/>
          <w:szCs w:val="22"/>
        </w:rPr>
        <w:t> </w:t>
      </w:r>
      <w:r w:rsidR="70B899D5" w:rsidRPr="556FFDC7">
        <w:rPr>
          <w:rFonts w:asciiTheme="minorHAnsi" w:hAnsiTheme="minorHAnsi" w:cstheme="minorBidi"/>
          <w:i/>
          <w:iCs/>
          <w:sz w:val="22"/>
          <w:szCs w:val="22"/>
        </w:rPr>
        <w:t>materiálov</w:t>
      </w:r>
      <w:r w:rsidR="4284D21B" w:rsidRPr="556FFDC7">
        <w:rPr>
          <w:rFonts w:asciiTheme="minorHAnsi" w:hAnsiTheme="minorHAnsi" w:cstheme="minorBidi"/>
          <w:i/>
          <w:iCs/>
          <w:sz w:val="22"/>
          <w:szCs w:val="22"/>
        </w:rPr>
        <w:t>,</w:t>
      </w:r>
      <w:r w:rsidR="03D5B730" w:rsidRPr="00DE5F52">
        <w:rPr>
          <w:rFonts w:asciiTheme="minorHAnsi" w:hAnsiTheme="minorHAnsi" w:cstheme="minorBidi"/>
          <w:i/>
          <w:iCs/>
          <w:sz w:val="22"/>
          <w:szCs w:val="22"/>
        </w:rPr>
        <w:t xml:space="preserve"> ako sú</w:t>
      </w:r>
      <w:r w:rsidR="70B899D5" w:rsidRPr="00DE5F52">
        <w:rPr>
          <w:rFonts w:asciiTheme="minorHAnsi" w:hAnsiTheme="minorHAnsi" w:cstheme="minorBidi"/>
          <w:i/>
          <w:iCs/>
          <w:sz w:val="22"/>
          <w:szCs w:val="22"/>
        </w:rPr>
        <w:t xml:space="preserve"> napr. telá zvierat, krmivo, hnoj, hnojovica a iné, ktoré mohli byť kontaminované</w:t>
      </w:r>
      <w:r w:rsidR="03D5B730" w:rsidRPr="00DE5F52">
        <w:rPr>
          <w:rFonts w:asciiTheme="minorHAnsi" w:hAnsiTheme="minorHAnsi" w:cstheme="minorBidi"/>
          <w:i/>
          <w:iCs/>
          <w:sz w:val="22"/>
          <w:szCs w:val="22"/>
        </w:rPr>
        <w:t>.</w:t>
      </w:r>
    </w:p>
    <w:p w14:paraId="2C812D8B" w14:textId="77777777" w:rsidR="00855651" w:rsidRPr="005A1947" w:rsidRDefault="00855651" w:rsidP="004B0004"/>
    <w:p w14:paraId="2B5AEBAD" w14:textId="77777777" w:rsidR="00631252" w:rsidRPr="00E51DE1" w:rsidRDefault="4024BF87" w:rsidP="00520962">
      <w:pPr>
        <w:pStyle w:val="Nadpis2"/>
        <w:keepNext w:val="0"/>
        <w:widowControl w:val="0"/>
        <w:numPr>
          <w:ilvl w:val="1"/>
          <w:numId w:val="25"/>
        </w:numPr>
        <w:jc w:val="both"/>
      </w:pPr>
      <w:r>
        <w:t>Miesto a spôsob podania ŽoNFP</w:t>
      </w:r>
    </w:p>
    <w:p w14:paraId="5A101D98" w14:textId="299F1C93" w:rsidR="00A155BE" w:rsidRPr="00855651" w:rsidRDefault="4024BF87" w:rsidP="6BB53419">
      <w:pPr>
        <w:keepLines/>
        <w:widowControl w:val="0"/>
        <w:ind w:left="709"/>
        <w:jc w:val="both"/>
        <w:rPr>
          <w:rFonts w:asciiTheme="minorHAnsi" w:hAnsiTheme="minorHAnsi" w:cstheme="minorBidi"/>
          <w:sz w:val="22"/>
          <w:szCs w:val="22"/>
        </w:rPr>
      </w:pPr>
      <w:r w:rsidRPr="6BB53419">
        <w:rPr>
          <w:rFonts w:asciiTheme="minorHAnsi" w:hAnsiTheme="minorHAnsi" w:cstheme="minorBidi"/>
          <w:sz w:val="22"/>
          <w:szCs w:val="22"/>
        </w:rPr>
        <w:t xml:space="preserve">ŽoNFP vrátane príloh sa podávajú výlučne elektronicky prostredníctvom formulára ŽoNFP zverejneného na portáli </w:t>
      </w:r>
      <w:hyperlink r:id="rId14" w:history="1">
        <w:r w:rsidR="22D1AD3A" w:rsidRPr="6BB53419">
          <w:rPr>
            <w:rStyle w:val="Hypertextovprepojenie"/>
            <w:rFonts w:asciiTheme="minorHAnsi" w:hAnsiTheme="minorHAnsi" w:cstheme="minorBidi"/>
            <w:sz w:val="22"/>
            <w:szCs w:val="22"/>
          </w:rPr>
          <w:t>www.slovensko.sk</w:t>
        </w:r>
      </w:hyperlink>
    </w:p>
    <w:p w14:paraId="374C3094" w14:textId="312A67A4" w:rsidR="00A155BE" w:rsidRPr="00E51DE1" w:rsidRDefault="4024BF87" w:rsidP="6BB53419">
      <w:pPr>
        <w:keepLines/>
        <w:widowControl w:val="0"/>
        <w:autoSpaceDE w:val="0"/>
        <w:autoSpaceDN w:val="0"/>
        <w:adjustRightInd w:val="0"/>
        <w:spacing w:after="240"/>
        <w:ind w:left="709"/>
        <w:jc w:val="both"/>
        <w:rPr>
          <w:rFonts w:asciiTheme="minorHAnsi" w:eastAsiaTheme="minorEastAsia" w:hAnsiTheme="minorHAnsi" w:cstheme="minorBidi"/>
          <w:sz w:val="22"/>
          <w:szCs w:val="22"/>
          <w:lang w:eastAsia="en-US"/>
        </w:rPr>
      </w:pPr>
      <w:r w:rsidRPr="6BB53419">
        <w:rPr>
          <w:rFonts w:asciiTheme="minorHAnsi" w:hAnsiTheme="minorHAnsi" w:cstheme="minorBidi"/>
          <w:sz w:val="22"/>
          <w:szCs w:val="22"/>
        </w:rPr>
        <w:t>V zmysle zákona č. 305/2013 Z. z. o elektronickej podobe výkonu pôsobnosti orgánov verejnej moci a o zmene a doplnení niektorých zákonov (ďalej len „zákon o e-</w:t>
      </w:r>
      <w:proofErr w:type="spellStart"/>
      <w:r w:rsidRPr="6BB53419">
        <w:rPr>
          <w:rFonts w:asciiTheme="minorHAnsi" w:hAnsiTheme="minorHAnsi" w:cstheme="minorBidi"/>
          <w:sz w:val="22"/>
          <w:szCs w:val="22"/>
        </w:rPr>
        <w:t>Governmente</w:t>
      </w:r>
      <w:proofErr w:type="spellEnd"/>
      <w:r w:rsidRPr="6BB53419">
        <w:rPr>
          <w:rFonts w:asciiTheme="minorHAnsi" w:hAnsiTheme="minorHAnsi" w:cstheme="minorBidi"/>
          <w:sz w:val="22"/>
          <w:szCs w:val="22"/>
        </w:rPr>
        <w:t xml:space="preserve">) sa listinné doručenie ŽoNFP nahradzuje výlučne elektronickým doručením prostredníctvom Ústredného portálu verejnej správy (ďalej aj „ÚPVS“) do elektronickej schránky PPA (na adrese </w:t>
      </w:r>
      <w:hyperlink r:id="rId15">
        <w:r w:rsidRPr="6BB53419">
          <w:rPr>
            <w:rStyle w:val="Hypertextovprepojenie"/>
            <w:rFonts w:asciiTheme="minorHAnsi" w:hAnsiTheme="minorHAnsi" w:cstheme="minorBidi"/>
            <w:sz w:val="22"/>
            <w:szCs w:val="22"/>
          </w:rPr>
          <w:t>www.slovensko.sk</w:t>
        </w:r>
      </w:hyperlink>
      <w:r w:rsidRPr="6BB53419">
        <w:rPr>
          <w:rFonts w:asciiTheme="minorHAnsi" w:hAnsiTheme="minorHAnsi" w:cstheme="minorBidi"/>
          <w:sz w:val="22"/>
          <w:szCs w:val="22"/>
        </w:rPr>
        <w:t>, služba zriadená pre takéto podanie „Podávanie žiadosti o nenávratný finančný príspevok; č. 76/PRV/2025; podopatrenie 5.2, Pôdohospodárska platobná agentúra“).</w:t>
      </w:r>
    </w:p>
    <w:p w14:paraId="00F067E0" w14:textId="77777777" w:rsidR="00D56351" w:rsidRPr="00E51DE1" w:rsidRDefault="4024BF87" w:rsidP="00A625A9">
      <w:pPr>
        <w:keepLines/>
        <w:widowControl w:val="0"/>
        <w:ind w:left="709"/>
        <w:jc w:val="both"/>
        <w:rPr>
          <w:rFonts w:asciiTheme="minorHAnsi" w:hAnsiTheme="minorHAnsi" w:cstheme="minorBidi"/>
          <w:sz w:val="22"/>
          <w:szCs w:val="22"/>
          <w:u w:val="single"/>
        </w:rPr>
      </w:pPr>
      <w:r w:rsidRPr="4024BF87">
        <w:rPr>
          <w:rFonts w:asciiTheme="minorHAnsi" w:hAnsiTheme="minorHAnsi" w:cstheme="minorBidi"/>
          <w:sz w:val="22"/>
          <w:szCs w:val="22"/>
          <w:u w:val="single"/>
        </w:rPr>
        <w:t>Pre zabezpečenie plne elektronickej komunikácie vo vzťahu k ŽoNFP je potrebné, aby žiadateľ mal aktivovanú elektronickú schránku na doručovanie.</w:t>
      </w:r>
    </w:p>
    <w:p w14:paraId="21CDA224" w14:textId="77777777" w:rsidR="00A155BE" w:rsidRPr="00E51DE1" w:rsidRDefault="4024BF87" w:rsidP="00A625A9">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lastRenderedPageBreak/>
        <w:t xml:space="preserve">Právnické osoby zapísané v obchodnom registri majú schránky zriadené a aktivované automaticky. </w:t>
      </w:r>
    </w:p>
    <w:p w14:paraId="68D20788" w14:textId="77777777" w:rsidR="00A155BE" w:rsidRPr="00E51DE1" w:rsidRDefault="4024BF87" w:rsidP="00A625A9">
      <w:pPr>
        <w:keepLines/>
        <w:widowControl w:val="0"/>
        <w:autoSpaceDE w:val="0"/>
        <w:autoSpaceDN w:val="0"/>
        <w:adjustRightInd w:val="0"/>
        <w:ind w:left="709"/>
        <w:jc w:val="both"/>
        <w:rPr>
          <w:rFonts w:asciiTheme="minorHAnsi" w:eastAsiaTheme="minorEastAsia" w:hAnsiTheme="minorHAnsi" w:cstheme="minorBidi"/>
          <w:sz w:val="22"/>
          <w:szCs w:val="22"/>
          <w:lang w:eastAsia="en-US"/>
        </w:rPr>
      </w:pPr>
      <w:r w:rsidRPr="4024BF87">
        <w:rPr>
          <w:rFonts w:asciiTheme="minorHAnsi" w:hAnsiTheme="minorHAnsi" w:cstheme="minorBidi"/>
          <w:sz w:val="22"/>
          <w:szCs w:val="22"/>
        </w:rPr>
        <w:t>Fyzická osoba - podnikateľ musí mať zriadenú schránku a musí byť aktivovaná na doručovanie.</w:t>
      </w:r>
    </w:p>
    <w:p w14:paraId="5C77EA8C" w14:textId="77777777" w:rsidR="0085675F" w:rsidRPr="00E51DE1" w:rsidRDefault="0085675F" w:rsidP="00A625A9">
      <w:pPr>
        <w:keepLines/>
        <w:widowControl w:val="0"/>
        <w:ind w:left="709"/>
        <w:jc w:val="both"/>
        <w:rPr>
          <w:rFonts w:asciiTheme="minorHAnsi" w:hAnsiTheme="minorHAnsi" w:cstheme="minorBidi"/>
          <w:sz w:val="22"/>
          <w:szCs w:val="22"/>
        </w:rPr>
      </w:pPr>
    </w:p>
    <w:p w14:paraId="7F6DE1DC" w14:textId="77777777" w:rsidR="00A155BE" w:rsidRPr="00E51DE1" w:rsidRDefault="4024BF87" w:rsidP="00A625A9">
      <w:pPr>
        <w:keepLines/>
        <w:widowControl w:val="0"/>
        <w:spacing w:after="120"/>
        <w:ind w:left="709"/>
        <w:jc w:val="both"/>
        <w:rPr>
          <w:rFonts w:asciiTheme="minorHAnsi" w:hAnsiTheme="minorHAnsi" w:cstheme="minorBidi"/>
          <w:sz w:val="22"/>
          <w:szCs w:val="22"/>
        </w:rPr>
      </w:pPr>
      <w:r w:rsidRPr="4024BF87">
        <w:rPr>
          <w:rFonts w:asciiTheme="minorHAnsi" w:hAnsiTheme="minorHAnsi" w:cstheme="minorBidi"/>
          <w:sz w:val="22"/>
          <w:szCs w:val="22"/>
        </w:rPr>
        <w:t>Žiadateľ postupuje pri predložení ŽoNFP do elektronickej schránky nasledovne:</w:t>
      </w:r>
    </w:p>
    <w:p w14:paraId="357EAF6E" w14:textId="77777777" w:rsidR="00A155BE" w:rsidRPr="00E51DE1" w:rsidRDefault="4024BF87" w:rsidP="00A625A9">
      <w:pPr>
        <w:pStyle w:val="Odsekzoznamu"/>
        <w:keepLines/>
        <w:widowControl w:val="0"/>
        <w:numPr>
          <w:ilvl w:val="0"/>
          <w:numId w:val="13"/>
        </w:numPr>
        <w:spacing w:after="120"/>
        <w:ind w:left="1134" w:hanging="284"/>
        <w:jc w:val="both"/>
        <w:rPr>
          <w:rFonts w:asciiTheme="minorHAnsi" w:hAnsiTheme="minorHAnsi" w:cstheme="minorBidi"/>
          <w:sz w:val="22"/>
          <w:szCs w:val="22"/>
        </w:rPr>
      </w:pPr>
      <w:r w:rsidRPr="4024BF87">
        <w:rPr>
          <w:rFonts w:asciiTheme="minorHAnsi" w:hAnsiTheme="minorHAnsi" w:cstheme="minorBidi"/>
          <w:sz w:val="22"/>
          <w:szCs w:val="22"/>
        </w:rPr>
        <w:t>vyplní formulár ŽoNFP zverejnený na portáli</w:t>
      </w:r>
      <w:r w:rsidRPr="4024BF87">
        <w:rPr>
          <w:rFonts w:asciiTheme="minorHAnsi" w:hAnsiTheme="minorHAnsi" w:cstheme="minorBidi"/>
          <w:b/>
          <w:bCs/>
          <w:sz w:val="22"/>
          <w:szCs w:val="22"/>
        </w:rPr>
        <w:t xml:space="preserve"> </w:t>
      </w:r>
      <w:hyperlink r:id="rId16">
        <w:r w:rsidRPr="4024BF87">
          <w:rPr>
            <w:rStyle w:val="Hypertextovprepojenie"/>
            <w:rFonts w:asciiTheme="minorHAnsi" w:hAnsiTheme="minorHAnsi" w:cstheme="minorBidi"/>
            <w:b/>
            <w:bCs/>
            <w:sz w:val="22"/>
            <w:szCs w:val="22"/>
          </w:rPr>
          <w:t>slovensko.sk</w:t>
        </w:r>
      </w:hyperlink>
      <w:r w:rsidRPr="4024BF87">
        <w:rPr>
          <w:rFonts w:asciiTheme="minorHAnsi" w:hAnsiTheme="minorHAnsi" w:cstheme="minorBidi"/>
          <w:b/>
          <w:bCs/>
          <w:sz w:val="22"/>
          <w:szCs w:val="22"/>
        </w:rPr>
        <w:t xml:space="preserve"> </w:t>
      </w:r>
    </w:p>
    <w:p w14:paraId="581CE833" w14:textId="77777777" w:rsidR="00965FAB" w:rsidRPr="00E51DE1" w:rsidRDefault="00A155BE" w:rsidP="00A625A9">
      <w:pPr>
        <w:pStyle w:val="Odsekzoznamu"/>
        <w:keepLines/>
        <w:widowControl w:val="0"/>
        <w:numPr>
          <w:ilvl w:val="0"/>
          <w:numId w:val="13"/>
        </w:numPr>
        <w:spacing w:after="120"/>
        <w:ind w:left="1134" w:hanging="284"/>
        <w:jc w:val="both"/>
        <w:rPr>
          <w:rFonts w:asciiTheme="minorHAnsi" w:hAnsiTheme="minorHAnsi" w:cstheme="minorBidi"/>
          <w:sz w:val="22"/>
          <w:szCs w:val="22"/>
        </w:rPr>
      </w:pPr>
      <w:r w:rsidRPr="4024BF87">
        <w:rPr>
          <w:rFonts w:asciiTheme="minorHAnsi" w:hAnsiTheme="minorHAnsi" w:cstheme="minorBidi"/>
          <w:sz w:val="22"/>
          <w:szCs w:val="22"/>
        </w:rPr>
        <w:t>autorizuje</w:t>
      </w:r>
      <w:r w:rsidRPr="4024BF87">
        <w:rPr>
          <w:rStyle w:val="Odkaznapoznmkupodiarou"/>
          <w:rFonts w:asciiTheme="minorHAnsi" w:hAnsiTheme="minorHAnsi" w:cstheme="minorBidi"/>
          <w:sz w:val="22"/>
          <w:szCs w:val="22"/>
        </w:rPr>
        <w:footnoteReference w:id="3"/>
      </w:r>
      <w:r w:rsidRPr="4024BF87">
        <w:rPr>
          <w:rFonts w:asciiTheme="minorHAnsi" w:hAnsiTheme="minorHAnsi" w:cstheme="minorBidi"/>
          <w:sz w:val="22"/>
          <w:szCs w:val="22"/>
        </w:rPr>
        <w:t xml:space="preserve"> </w:t>
      </w:r>
      <w:r w:rsidRPr="4024BF87">
        <w:rPr>
          <w:rFonts w:asciiTheme="minorHAnsi" w:hAnsiTheme="minorHAnsi" w:cstheme="minorBidi"/>
          <w:b/>
          <w:bCs/>
          <w:sz w:val="22"/>
          <w:szCs w:val="22"/>
        </w:rPr>
        <w:t>formulár ŽoNFP</w:t>
      </w:r>
      <w:r w:rsidRPr="4024BF87">
        <w:rPr>
          <w:rFonts w:asciiTheme="minorHAnsi" w:hAnsiTheme="minorHAnsi" w:cstheme="minorBidi"/>
          <w:sz w:val="22"/>
          <w:szCs w:val="22"/>
        </w:rPr>
        <w:t>, resp. aj prílohy vyžadujúce autorizáciu</w:t>
      </w:r>
      <w:r w:rsidR="00965FAB" w:rsidRPr="4024BF87">
        <w:rPr>
          <w:rFonts w:asciiTheme="minorHAnsi" w:hAnsiTheme="minorHAnsi" w:cstheme="minorBidi"/>
          <w:sz w:val="22"/>
          <w:szCs w:val="22"/>
        </w:rPr>
        <w:t>,</w:t>
      </w:r>
      <w:r w:rsidRPr="4024BF87">
        <w:rPr>
          <w:rFonts w:asciiTheme="minorHAnsi" w:hAnsiTheme="minorHAnsi" w:cstheme="minorBidi"/>
          <w:sz w:val="22"/>
          <w:szCs w:val="22"/>
        </w:rPr>
        <w:t xml:space="preserve"> kvalifikovaným elektronickým podpisom</w:t>
      </w:r>
    </w:p>
    <w:p w14:paraId="6804D32D" w14:textId="77777777" w:rsidR="00965FAB" w:rsidRPr="00E51DE1" w:rsidRDefault="4024BF87" w:rsidP="00A625A9">
      <w:pPr>
        <w:pStyle w:val="Odsekzoznamu"/>
        <w:keepLines/>
        <w:widowControl w:val="0"/>
        <w:numPr>
          <w:ilvl w:val="0"/>
          <w:numId w:val="13"/>
        </w:numPr>
        <w:spacing w:after="120"/>
        <w:ind w:left="1134" w:hanging="284"/>
        <w:jc w:val="both"/>
        <w:rPr>
          <w:rFonts w:asciiTheme="minorHAnsi" w:hAnsiTheme="minorHAnsi" w:cstheme="minorBidi"/>
          <w:sz w:val="22"/>
          <w:szCs w:val="22"/>
        </w:rPr>
      </w:pPr>
      <w:r w:rsidRPr="4024BF87">
        <w:rPr>
          <w:rFonts w:asciiTheme="minorHAnsi" w:hAnsiTheme="minorHAnsi" w:cstheme="minorBidi"/>
          <w:sz w:val="22"/>
          <w:szCs w:val="22"/>
        </w:rPr>
        <w:t xml:space="preserve">autorizácia formuláru ŽoNFP a príloh vyžadujúcich autorizáciu kvalifikovaným elektronickým podpisom prebieha priamo </w:t>
      </w:r>
      <w:r w:rsidRPr="4024BF87">
        <w:rPr>
          <w:rFonts w:asciiTheme="minorHAnsi" w:hAnsiTheme="minorHAnsi" w:cstheme="minorBidi"/>
          <w:b/>
          <w:bCs/>
          <w:sz w:val="22"/>
          <w:szCs w:val="22"/>
        </w:rPr>
        <w:t>v prostredí ÚPVS</w:t>
      </w:r>
    </w:p>
    <w:p w14:paraId="1C265FB5" w14:textId="77777777" w:rsidR="00A155BE" w:rsidRPr="00E51DE1" w:rsidRDefault="4024BF87" w:rsidP="00A625A9">
      <w:pPr>
        <w:pStyle w:val="Odsekzoznamu"/>
        <w:keepLines/>
        <w:widowControl w:val="0"/>
        <w:numPr>
          <w:ilvl w:val="0"/>
          <w:numId w:val="13"/>
        </w:numPr>
        <w:spacing w:after="120"/>
        <w:ind w:left="1134" w:hanging="284"/>
        <w:jc w:val="both"/>
        <w:rPr>
          <w:rFonts w:asciiTheme="minorHAnsi" w:hAnsiTheme="minorHAnsi" w:cstheme="minorBidi"/>
          <w:sz w:val="22"/>
          <w:szCs w:val="22"/>
        </w:rPr>
      </w:pPr>
      <w:r w:rsidRPr="4024BF87">
        <w:rPr>
          <w:rFonts w:asciiTheme="minorHAnsi" w:hAnsiTheme="minorHAnsi" w:cstheme="minorBidi"/>
          <w:sz w:val="22"/>
          <w:szCs w:val="22"/>
        </w:rPr>
        <w:t xml:space="preserve">autorizovaný formulár ŽoNFP, resp. aj prílohy vyžadujúce autorizáciu </w:t>
      </w:r>
      <w:r w:rsidRPr="4024BF87">
        <w:rPr>
          <w:rFonts w:asciiTheme="minorHAnsi" w:hAnsiTheme="minorHAnsi" w:cstheme="minorBidi"/>
          <w:b/>
          <w:bCs/>
          <w:sz w:val="22"/>
          <w:szCs w:val="22"/>
        </w:rPr>
        <w:t>spoločne s ostatnými prílohami</w:t>
      </w:r>
      <w:r w:rsidRPr="4024BF87">
        <w:rPr>
          <w:rFonts w:asciiTheme="minorHAnsi" w:hAnsiTheme="minorHAnsi" w:cstheme="minorBidi"/>
          <w:sz w:val="22"/>
          <w:szCs w:val="22"/>
        </w:rPr>
        <w:t xml:space="preserve"> odošle do elektronickej schránky PPA; tzn. žiadateľ povinné prílohy k ŽoNFP zasiela do elektronickej schránky PPA súčasne s formulárom ŽoNFP. V prípade prekročenia maximálnej kapacity elektronicky odoslanej správy </w:t>
      </w:r>
      <w:r w:rsidRPr="4024BF87">
        <w:rPr>
          <w:rFonts w:asciiTheme="minorHAnsi" w:hAnsiTheme="minorHAnsi" w:cstheme="minorBidi"/>
          <w:b/>
          <w:bCs/>
          <w:sz w:val="22"/>
          <w:szCs w:val="22"/>
        </w:rPr>
        <w:t>(50 MB)</w:t>
      </w:r>
      <w:r w:rsidRPr="4024BF87">
        <w:rPr>
          <w:rFonts w:asciiTheme="minorHAnsi" w:hAnsiTheme="minorHAnsi" w:cstheme="minorBidi"/>
          <w:sz w:val="22"/>
          <w:szCs w:val="22"/>
        </w:rPr>
        <w:t xml:space="preserve">, zasiela </w:t>
      </w:r>
      <w:proofErr w:type="spellStart"/>
      <w:r w:rsidRPr="4024BF87">
        <w:rPr>
          <w:rFonts w:asciiTheme="minorHAnsi" w:hAnsiTheme="minorHAnsi" w:cstheme="minorBidi"/>
          <w:sz w:val="22"/>
          <w:szCs w:val="22"/>
        </w:rPr>
        <w:t>doposlaním</w:t>
      </w:r>
      <w:proofErr w:type="spellEnd"/>
      <w:r w:rsidRPr="4024BF87">
        <w:rPr>
          <w:rFonts w:asciiTheme="minorHAnsi" w:hAnsiTheme="minorHAnsi" w:cstheme="minorBidi"/>
          <w:sz w:val="22"/>
          <w:szCs w:val="22"/>
        </w:rPr>
        <w:t xml:space="preserve"> príloh prostredníctvom služby „Doposlanie príloh k ŽoNFP“</w:t>
      </w:r>
    </w:p>
    <w:p w14:paraId="07326DFC" w14:textId="42D6DF03" w:rsidR="00A155BE" w:rsidRPr="00E51DE1" w:rsidRDefault="00A155BE" w:rsidP="6BB53419">
      <w:pPr>
        <w:pStyle w:val="Odsekzoznamu"/>
        <w:keepLines/>
        <w:widowControl w:val="0"/>
        <w:numPr>
          <w:ilvl w:val="0"/>
          <w:numId w:val="13"/>
        </w:numPr>
        <w:spacing w:after="240"/>
        <w:ind w:left="851" w:hanging="283"/>
        <w:jc w:val="both"/>
        <w:rPr>
          <w:rFonts w:asciiTheme="minorHAnsi" w:hAnsiTheme="minorHAnsi" w:cstheme="minorBidi"/>
          <w:sz w:val="22"/>
          <w:szCs w:val="22"/>
        </w:rPr>
      </w:pPr>
      <w:r w:rsidRPr="6BB53419">
        <w:rPr>
          <w:rFonts w:asciiTheme="minorHAnsi" w:hAnsiTheme="minorHAnsi" w:cstheme="minorBidi"/>
          <w:sz w:val="22"/>
          <w:szCs w:val="22"/>
        </w:rPr>
        <w:t>v</w:t>
      </w:r>
      <w:r w:rsidR="00965FAB" w:rsidRPr="6BB53419">
        <w:rPr>
          <w:rFonts w:asciiTheme="minorHAnsi" w:hAnsiTheme="minorHAnsi" w:cstheme="minorBidi"/>
          <w:sz w:val="22"/>
          <w:szCs w:val="22"/>
        </w:rPr>
        <w:t> </w:t>
      </w:r>
      <w:r w:rsidRPr="6BB53419">
        <w:rPr>
          <w:rFonts w:asciiTheme="minorHAnsi" w:hAnsiTheme="minorHAnsi" w:cstheme="minorBidi"/>
          <w:sz w:val="22"/>
          <w:szCs w:val="22"/>
        </w:rPr>
        <w:t>prípade</w:t>
      </w:r>
      <w:r w:rsidR="00965FAB" w:rsidRPr="6BB53419">
        <w:rPr>
          <w:rFonts w:asciiTheme="minorHAnsi" w:hAnsiTheme="minorHAnsi" w:cstheme="minorBidi"/>
          <w:sz w:val="22"/>
          <w:szCs w:val="22"/>
        </w:rPr>
        <w:t>,</w:t>
      </w:r>
      <w:r w:rsidRPr="6BB53419">
        <w:rPr>
          <w:rFonts w:asciiTheme="minorHAnsi" w:hAnsiTheme="minorHAnsi" w:cstheme="minorBidi"/>
          <w:sz w:val="22"/>
          <w:szCs w:val="22"/>
        </w:rPr>
        <w:t xml:space="preserve"> ak formulár ŽoNFP a prílohy k formuláru ŽoNFP </w:t>
      </w:r>
      <w:r w:rsidRPr="6BB53419">
        <w:rPr>
          <w:rFonts w:asciiTheme="minorHAnsi" w:hAnsiTheme="minorHAnsi" w:cstheme="minorBidi"/>
          <w:b/>
          <w:bCs/>
          <w:sz w:val="22"/>
          <w:szCs w:val="22"/>
        </w:rPr>
        <w:t>presahujú maximálnu kapacitu elektronicky odoslanej správy (50 MB)</w:t>
      </w:r>
      <w:r w:rsidRPr="6BB53419">
        <w:rPr>
          <w:rFonts w:asciiTheme="minorHAnsi" w:hAnsiTheme="minorHAnsi" w:cstheme="minorBidi"/>
          <w:sz w:val="22"/>
          <w:szCs w:val="22"/>
        </w:rPr>
        <w:t xml:space="preserve">, žiadateľ zasiela cez portál </w:t>
      </w:r>
      <w:hyperlink r:id="rId17" w:history="1">
        <w:r w:rsidRPr="6BB53419">
          <w:rPr>
            <w:rStyle w:val="Hypertextovprepojenie"/>
            <w:rFonts w:asciiTheme="minorHAnsi" w:hAnsiTheme="minorHAnsi" w:cstheme="minorBidi"/>
            <w:b/>
            <w:bCs/>
            <w:sz w:val="22"/>
            <w:szCs w:val="22"/>
          </w:rPr>
          <w:t>slovensko.sk</w:t>
        </w:r>
      </w:hyperlink>
      <w:r w:rsidRPr="6BB53419">
        <w:rPr>
          <w:rFonts w:asciiTheme="minorHAnsi" w:hAnsiTheme="minorHAnsi" w:cstheme="minorBidi"/>
          <w:sz w:val="22"/>
          <w:szCs w:val="22"/>
        </w:rPr>
        <w:t xml:space="preserve"> formulár ŽoNFP a prílohy k formuláru ŽoNFP do elektronickej schránky PPA podľa poradia uvedenom v časti „C“ formuláru ŽoNFP </w:t>
      </w:r>
      <w:r w:rsidR="00AA644A" w:rsidRPr="6BB53419">
        <w:rPr>
          <w:rFonts w:asciiTheme="minorHAnsi" w:hAnsiTheme="minorHAnsi" w:cstheme="minorBidi"/>
          <w:sz w:val="22"/>
          <w:szCs w:val="22"/>
        </w:rPr>
        <w:t>pričom prednostne prikladá prílohy označené vo formulári ŽoNFP ako povinné</w:t>
      </w:r>
      <w:r w:rsidR="00AA644A" w:rsidRPr="6BB53419">
        <w:rPr>
          <w:rFonts w:asciiTheme="minorHAnsi" w:hAnsiTheme="minorHAnsi" w:cstheme="minorBidi"/>
          <w:sz w:val="22"/>
          <w:szCs w:val="22"/>
          <w:vertAlign w:val="superscript"/>
        </w:rPr>
        <w:footnoteReference w:id="4"/>
      </w:r>
      <w:r w:rsidR="00AA644A" w:rsidRPr="6BB53419">
        <w:rPr>
          <w:rFonts w:asciiTheme="minorHAnsi" w:hAnsiTheme="minorHAnsi" w:cstheme="minorBidi"/>
          <w:sz w:val="22"/>
          <w:szCs w:val="22"/>
        </w:rPr>
        <w:t xml:space="preserve"> </w:t>
      </w:r>
      <w:r w:rsidRPr="6BB53419">
        <w:rPr>
          <w:rFonts w:asciiTheme="minorHAnsi" w:hAnsiTheme="minorHAnsi" w:cstheme="minorBidi"/>
          <w:sz w:val="22"/>
          <w:szCs w:val="22"/>
        </w:rPr>
        <w:t>až do naplnenia kapacity elektronicky odoslanej správy (50 MB)</w:t>
      </w:r>
    </w:p>
    <w:p w14:paraId="34B21E1C" w14:textId="77777777" w:rsidR="00A155BE" w:rsidRPr="00E51DE1" w:rsidRDefault="00A155BE" w:rsidP="00F32832">
      <w:pPr>
        <w:pStyle w:val="Odsekzoznamu"/>
        <w:keepLines/>
        <w:widowControl w:val="0"/>
        <w:numPr>
          <w:ilvl w:val="1"/>
          <w:numId w:val="13"/>
        </w:numPr>
        <w:spacing w:after="240"/>
        <w:ind w:left="1134" w:hanging="283"/>
        <w:jc w:val="both"/>
        <w:rPr>
          <w:rFonts w:asciiTheme="minorHAnsi" w:hAnsiTheme="minorHAnsi" w:cstheme="minorBidi"/>
          <w:sz w:val="22"/>
          <w:szCs w:val="22"/>
        </w:rPr>
      </w:pPr>
      <w:r w:rsidRPr="4024BF87">
        <w:rPr>
          <w:rFonts w:asciiTheme="minorHAnsi" w:hAnsiTheme="minorHAnsi" w:cstheme="minorBidi"/>
          <w:sz w:val="22"/>
          <w:szCs w:val="22"/>
        </w:rPr>
        <w:t xml:space="preserve">zvyšné prílohy (tie, ktoré nebudú súčasťou odoslanej ŽoNFP prostredníctvom portálu slovensko.sk) žiadateľ zasiela v elektronickej forme cez portál </w:t>
      </w:r>
      <w:hyperlink r:id="rId18" w:history="1">
        <w:r w:rsidRPr="4024BF87">
          <w:rPr>
            <w:rStyle w:val="Hypertextovprepojenie"/>
            <w:rFonts w:asciiTheme="minorHAnsi" w:hAnsiTheme="minorHAnsi" w:cstheme="minorBidi"/>
            <w:b/>
            <w:bCs/>
            <w:sz w:val="22"/>
            <w:szCs w:val="22"/>
          </w:rPr>
          <w:t>slovensko.sk</w:t>
        </w:r>
      </w:hyperlink>
      <w:r w:rsidRPr="4024BF87">
        <w:rPr>
          <w:rFonts w:asciiTheme="minorHAnsi" w:hAnsiTheme="minorHAnsi" w:cstheme="minorBidi"/>
          <w:sz w:val="22"/>
          <w:szCs w:val="22"/>
        </w:rPr>
        <w:t xml:space="preserve"> </w:t>
      </w:r>
      <w:r w:rsidR="00AA644A" w:rsidRPr="4024BF87">
        <w:rPr>
          <w:rFonts w:asciiTheme="minorHAnsi" w:hAnsiTheme="minorHAnsi" w:cstheme="minorBidi"/>
          <w:sz w:val="22"/>
          <w:szCs w:val="22"/>
        </w:rPr>
        <w:t>prostredníctvom služby „Doposlanie príloh k ŽoNFP“. Maximáln</w:t>
      </w:r>
      <w:r w:rsidR="001341CD" w:rsidRPr="4024BF87">
        <w:rPr>
          <w:rFonts w:asciiTheme="minorHAnsi" w:hAnsiTheme="minorHAnsi" w:cstheme="minorBidi"/>
          <w:sz w:val="22"/>
          <w:szCs w:val="22"/>
        </w:rPr>
        <w:t>a</w:t>
      </w:r>
      <w:r w:rsidR="00AA644A" w:rsidRPr="4024BF87">
        <w:rPr>
          <w:rFonts w:asciiTheme="minorHAnsi" w:hAnsiTheme="minorHAnsi" w:cstheme="minorBidi"/>
          <w:sz w:val="22"/>
          <w:szCs w:val="22"/>
        </w:rPr>
        <w:t xml:space="preserve"> kapacita elektronicky odoslaného </w:t>
      </w:r>
      <w:proofErr w:type="spellStart"/>
      <w:r w:rsidR="00AA644A" w:rsidRPr="4024BF87">
        <w:rPr>
          <w:rFonts w:asciiTheme="minorHAnsi" w:hAnsiTheme="minorHAnsi" w:cstheme="minorBidi"/>
          <w:sz w:val="22"/>
          <w:szCs w:val="22"/>
        </w:rPr>
        <w:t>doposlania</w:t>
      </w:r>
      <w:proofErr w:type="spellEnd"/>
      <w:r w:rsidR="00AA644A" w:rsidRPr="4024BF87">
        <w:rPr>
          <w:rFonts w:asciiTheme="minorHAnsi" w:hAnsiTheme="minorHAnsi" w:cstheme="minorBidi"/>
          <w:sz w:val="22"/>
          <w:szCs w:val="22"/>
        </w:rPr>
        <w:t xml:space="preserve"> je 35 MB. Službu </w:t>
      </w:r>
      <w:proofErr w:type="spellStart"/>
      <w:r w:rsidR="00AA644A" w:rsidRPr="4024BF87">
        <w:rPr>
          <w:rFonts w:asciiTheme="minorHAnsi" w:hAnsiTheme="minorHAnsi" w:cstheme="minorBidi"/>
          <w:sz w:val="22"/>
          <w:szCs w:val="22"/>
        </w:rPr>
        <w:t>doposlania</w:t>
      </w:r>
      <w:proofErr w:type="spellEnd"/>
      <w:r w:rsidR="00AA644A" w:rsidRPr="4024BF87">
        <w:rPr>
          <w:rFonts w:asciiTheme="minorHAnsi" w:hAnsiTheme="minorHAnsi" w:cstheme="minorBidi"/>
          <w:sz w:val="22"/>
          <w:szCs w:val="22"/>
        </w:rPr>
        <w:t xml:space="preserve"> je možné využiť viacnásobne. Pre správnu identifikáciu a priradenie </w:t>
      </w:r>
      <w:proofErr w:type="spellStart"/>
      <w:r w:rsidR="00AA644A" w:rsidRPr="4024BF87">
        <w:rPr>
          <w:rFonts w:asciiTheme="minorHAnsi" w:hAnsiTheme="minorHAnsi" w:cstheme="minorBidi"/>
          <w:sz w:val="22"/>
          <w:szCs w:val="22"/>
        </w:rPr>
        <w:t>doposlaní</w:t>
      </w:r>
      <w:proofErr w:type="spellEnd"/>
      <w:r w:rsidR="00AA644A" w:rsidRPr="4024BF87">
        <w:rPr>
          <w:rFonts w:asciiTheme="minorHAnsi" w:hAnsiTheme="minorHAnsi" w:cstheme="minorBidi"/>
          <w:sz w:val="22"/>
          <w:szCs w:val="22"/>
        </w:rPr>
        <w:t xml:space="preserve"> k odoslanému formuláru ŽoNFP je potrebné v </w:t>
      </w:r>
      <w:proofErr w:type="spellStart"/>
      <w:r w:rsidR="00AA644A" w:rsidRPr="4024BF87">
        <w:rPr>
          <w:rFonts w:asciiTheme="minorHAnsi" w:hAnsiTheme="minorHAnsi" w:cstheme="minorBidi"/>
          <w:sz w:val="22"/>
          <w:szCs w:val="22"/>
        </w:rPr>
        <w:t>doposlaniach</w:t>
      </w:r>
      <w:proofErr w:type="spellEnd"/>
      <w:r w:rsidR="00AA644A" w:rsidRPr="4024BF87">
        <w:rPr>
          <w:rFonts w:asciiTheme="minorHAnsi" w:hAnsiTheme="minorHAnsi" w:cstheme="minorBidi"/>
          <w:sz w:val="22"/>
          <w:szCs w:val="22"/>
        </w:rPr>
        <w:t xml:space="preserve"> príloh uviesť </w:t>
      </w:r>
      <w:r w:rsidR="0018017D" w:rsidRPr="4024BF87">
        <w:rPr>
          <w:rFonts w:asciiTheme="minorHAnsi" w:hAnsiTheme="minorHAnsi" w:cstheme="minorBidi"/>
          <w:sz w:val="22"/>
          <w:szCs w:val="22"/>
        </w:rPr>
        <w:t xml:space="preserve">údaj </w:t>
      </w:r>
      <w:r w:rsidR="00AA644A" w:rsidRPr="4024BF87">
        <w:rPr>
          <w:rFonts w:asciiTheme="minorHAnsi" w:hAnsiTheme="minorHAnsi" w:cstheme="minorBidi"/>
          <w:sz w:val="22"/>
          <w:szCs w:val="22"/>
        </w:rPr>
        <w:t>„</w:t>
      </w:r>
      <w:proofErr w:type="spellStart"/>
      <w:r w:rsidR="00AA644A" w:rsidRPr="4024BF87">
        <w:rPr>
          <w:rFonts w:asciiTheme="minorHAnsi" w:hAnsiTheme="minorHAnsi" w:cstheme="minorBidi"/>
          <w:sz w:val="22"/>
          <w:szCs w:val="22"/>
        </w:rPr>
        <w:t>MessageID</w:t>
      </w:r>
      <w:proofErr w:type="spellEnd"/>
      <w:r w:rsidR="00AA644A" w:rsidRPr="4024BF87">
        <w:rPr>
          <w:rFonts w:asciiTheme="minorHAnsi" w:hAnsiTheme="minorHAnsi" w:cstheme="minorBidi"/>
          <w:sz w:val="22"/>
          <w:szCs w:val="22"/>
        </w:rPr>
        <w:t>“ z Technických informácií o správe odoslaného formuláru ŽoNFP</w:t>
      </w:r>
      <w:r w:rsidR="00AA644A" w:rsidRPr="4024BF87">
        <w:rPr>
          <w:rFonts w:asciiTheme="minorHAnsi" w:hAnsiTheme="minorHAnsi" w:cstheme="minorBidi"/>
          <w:sz w:val="22"/>
          <w:szCs w:val="22"/>
          <w:vertAlign w:val="superscript"/>
        </w:rPr>
        <w:footnoteReference w:id="5"/>
      </w:r>
      <w:r w:rsidRPr="4024BF87">
        <w:rPr>
          <w:rFonts w:asciiTheme="minorHAnsi" w:hAnsiTheme="minorHAnsi" w:cstheme="minorBidi"/>
          <w:sz w:val="22"/>
          <w:szCs w:val="22"/>
        </w:rPr>
        <w:t>.</w:t>
      </w:r>
    </w:p>
    <w:p w14:paraId="3039EF8A" w14:textId="1CA3394E" w:rsidR="00571873" w:rsidRDefault="4024BF87" w:rsidP="00F32832">
      <w:pPr>
        <w:pStyle w:val="Odsekzoznamu"/>
        <w:keepLines/>
        <w:widowControl w:val="0"/>
        <w:numPr>
          <w:ilvl w:val="1"/>
          <w:numId w:val="13"/>
        </w:numPr>
        <w:ind w:left="1134" w:hanging="283"/>
        <w:jc w:val="both"/>
        <w:rPr>
          <w:rFonts w:asciiTheme="minorHAnsi" w:hAnsiTheme="minorHAnsi" w:cstheme="minorBidi"/>
          <w:sz w:val="22"/>
          <w:szCs w:val="22"/>
        </w:rPr>
      </w:pPr>
      <w:r w:rsidRPr="4024BF87">
        <w:rPr>
          <w:rFonts w:asciiTheme="minorHAnsi" w:hAnsiTheme="minorHAnsi" w:cstheme="minorBidi"/>
          <w:sz w:val="22"/>
          <w:szCs w:val="22"/>
        </w:rPr>
        <w:t>V prípade splnomocnenia osoby splnomocnenej zastupovať žiadateľa podpisovaním ŽoNFP, resp. relevantných dokumentov s dátumom vystavenia najneskôr ku dňu predloženia ŽoNFP, je potrebné priložiť k formuláru ŽoNFP elektronicky autorizovanú prílohu: úradne overené splnomocnenia. Ak nie je možné túto prílohu autorizovať, žiadateľ zasiela sken prílohy a zároveň doručí originál prílohy (overené podpisy) na PPA v</w:t>
      </w:r>
      <w:r w:rsidR="00824D8D">
        <w:rPr>
          <w:rFonts w:asciiTheme="minorHAnsi" w:hAnsiTheme="minorHAnsi" w:cstheme="minorBidi"/>
          <w:sz w:val="22"/>
          <w:szCs w:val="22"/>
        </w:rPr>
        <w:t> </w:t>
      </w:r>
      <w:r w:rsidRPr="4024BF87">
        <w:rPr>
          <w:rFonts w:asciiTheme="minorHAnsi" w:hAnsiTheme="minorHAnsi" w:cstheme="minorBidi"/>
          <w:sz w:val="22"/>
          <w:szCs w:val="22"/>
        </w:rPr>
        <w:t xml:space="preserve">listinnej podobe. </w:t>
      </w:r>
    </w:p>
    <w:p w14:paraId="39A75308" w14:textId="77777777" w:rsidR="00A155BE" w:rsidRPr="00E51DE1" w:rsidRDefault="4024BF87" w:rsidP="4024BF87">
      <w:pPr>
        <w:pStyle w:val="Odsekzoznamu"/>
        <w:keepLines/>
        <w:widowControl w:val="0"/>
        <w:ind w:left="1134"/>
        <w:jc w:val="both"/>
        <w:rPr>
          <w:rFonts w:asciiTheme="minorHAnsi" w:hAnsiTheme="minorHAnsi" w:cstheme="minorBidi"/>
          <w:sz w:val="22"/>
          <w:szCs w:val="22"/>
        </w:rPr>
      </w:pPr>
      <w:r w:rsidRPr="4024BF87">
        <w:rPr>
          <w:rFonts w:asciiTheme="minorHAnsi" w:hAnsiTheme="minorHAnsi" w:cstheme="minorBidi"/>
          <w:sz w:val="22"/>
          <w:szCs w:val="22"/>
        </w:rPr>
        <w:lastRenderedPageBreak/>
        <w:t>Adresa na doručovanie týchto dokumentov v listinnej podobe:</w:t>
      </w:r>
    </w:p>
    <w:p w14:paraId="632921D6" w14:textId="77777777" w:rsidR="0090434C" w:rsidRPr="00E51DE1" w:rsidRDefault="4024BF87" w:rsidP="4024BF87">
      <w:pPr>
        <w:keepLines/>
        <w:widowControl w:val="0"/>
        <w:autoSpaceDE w:val="0"/>
        <w:autoSpaceDN w:val="0"/>
        <w:adjustRightInd w:val="0"/>
        <w:ind w:left="2835"/>
        <w:jc w:val="both"/>
        <w:rPr>
          <w:rFonts w:asciiTheme="minorHAnsi" w:hAnsiTheme="minorHAnsi" w:cstheme="minorBidi"/>
          <w:sz w:val="22"/>
          <w:szCs w:val="22"/>
        </w:rPr>
      </w:pPr>
      <w:r w:rsidRPr="4024BF87">
        <w:rPr>
          <w:rFonts w:asciiTheme="minorHAnsi" w:hAnsiTheme="minorHAnsi" w:cstheme="minorBidi"/>
          <w:sz w:val="22"/>
          <w:szCs w:val="22"/>
        </w:rPr>
        <w:t>Pôdohospodárska platobná agentúra</w:t>
      </w:r>
    </w:p>
    <w:p w14:paraId="3C03F6F8" w14:textId="77777777" w:rsidR="0090434C" w:rsidRPr="00E51DE1" w:rsidRDefault="4024BF87" w:rsidP="4024BF87">
      <w:pPr>
        <w:keepLines/>
        <w:widowControl w:val="0"/>
        <w:autoSpaceDE w:val="0"/>
        <w:autoSpaceDN w:val="0"/>
        <w:adjustRightInd w:val="0"/>
        <w:ind w:left="2835"/>
        <w:jc w:val="both"/>
        <w:rPr>
          <w:rFonts w:asciiTheme="minorHAnsi" w:hAnsiTheme="minorHAnsi" w:cstheme="minorBidi"/>
          <w:sz w:val="22"/>
          <w:szCs w:val="22"/>
        </w:rPr>
      </w:pPr>
      <w:r w:rsidRPr="4024BF87">
        <w:rPr>
          <w:rFonts w:asciiTheme="minorHAnsi" w:hAnsiTheme="minorHAnsi" w:cstheme="minorBidi"/>
          <w:sz w:val="22"/>
          <w:szCs w:val="22"/>
        </w:rPr>
        <w:t>Hraničná 12</w:t>
      </w:r>
    </w:p>
    <w:p w14:paraId="7F2654F7" w14:textId="77777777" w:rsidR="0090434C" w:rsidRPr="00E51DE1" w:rsidRDefault="4024BF87" w:rsidP="4024BF87">
      <w:pPr>
        <w:keepLines/>
        <w:widowControl w:val="0"/>
        <w:spacing w:after="240"/>
        <w:ind w:left="2835"/>
        <w:jc w:val="both"/>
        <w:rPr>
          <w:rFonts w:asciiTheme="minorHAnsi" w:hAnsiTheme="minorHAnsi" w:cstheme="minorBidi"/>
          <w:sz w:val="22"/>
          <w:szCs w:val="22"/>
        </w:rPr>
      </w:pPr>
      <w:r w:rsidRPr="4024BF87">
        <w:rPr>
          <w:rFonts w:asciiTheme="minorHAnsi" w:hAnsiTheme="minorHAnsi" w:cstheme="minorBidi"/>
          <w:sz w:val="22"/>
          <w:szCs w:val="22"/>
        </w:rPr>
        <w:t>815 26 Bratislava</w:t>
      </w:r>
    </w:p>
    <w:p w14:paraId="7C9695DE" w14:textId="77777777" w:rsidR="0090434C" w:rsidRPr="00E51DE1" w:rsidRDefault="4024BF87" w:rsidP="4024BF87">
      <w:pPr>
        <w:keepLines/>
        <w:widowControl w:val="0"/>
        <w:autoSpaceDE w:val="0"/>
        <w:autoSpaceDN w:val="0"/>
        <w:adjustRightInd w:val="0"/>
        <w:ind w:left="1134"/>
        <w:jc w:val="both"/>
        <w:rPr>
          <w:rFonts w:asciiTheme="minorHAnsi" w:eastAsiaTheme="minorEastAsia" w:hAnsiTheme="minorHAnsi" w:cstheme="minorBidi"/>
          <w:sz w:val="22"/>
          <w:szCs w:val="22"/>
          <w:lang w:eastAsia="en-US"/>
        </w:rPr>
      </w:pPr>
      <w:r w:rsidRPr="4024BF87">
        <w:rPr>
          <w:rFonts w:asciiTheme="minorHAnsi" w:eastAsiaTheme="minorEastAsia" w:hAnsiTheme="minorHAnsi" w:cstheme="minorBidi"/>
          <w:sz w:val="22"/>
          <w:szCs w:val="22"/>
        </w:rPr>
        <w:t>Tieto dokumenty v listinnej podobe je možné predložiť jedným z nasledovných spôsobov (vždy na vyššie uvedenú adresu):</w:t>
      </w:r>
    </w:p>
    <w:p w14:paraId="38005584" w14:textId="77777777" w:rsidR="0090434C" w:rsidRPr="00E51DE1" w:rsidRDefault="4024BF87" w:rsidP="00926E55">
      <w:pPr>
        <w:pStyle w:val="Odsekzoznamu"/>
        <w:keepLines/>
        <w:widowControl w:val="0"/>
        <w:numPr>
          <w:ilvl w:val="0"/>
          <w:numId w:val="12"/>
        </w:numPr>
        <w:autoSpaceDE w:val="0"/>
        <w:autoSpaceDN w:val="0"/>
        <w:adjustRightInd w:val="0"/>
        <w:ind w:left="1985" w:hanging="284"/>
        <w:jc w:val="both"/>
        <w:rPr>
          <w:rFonts w:asciiTheme="minorHAnsi" w:hAnsiTheme="minorHAnsi" w:cstheme="minorBidi"/>
          <w:sz w:val="22"/>
          <w:szCs w:val="22"/>
        </w:rPr>
      </w:pPr>
      <w:r w:rsidRPr="4024BF87">
        <w:rPr>
          <w:rFonts w:asciiTheme="minorHAnsi" w:hAnsiTheme="minorHAnsi" w:cstheme="minorBidi"/>
          <w:sz w:val="22"/>
          <w:szCs w:val="22"/>
        </w:rPr>
        <w:t>osobne na podateľňu v čase v pondelok – štvrtok od 8.00 do 15.00 hod a v piatok od 8.00 do 14.00 hod.</w:t>
      </w:r>
    </w:p>
    <w:p w14:paraId="7FDD8A22" w14:textId="77777777" w:rsidR="0090434C" w:rsidRPr="00E51DE1" w:rsidRDefault="4024BF87" w:rsidP="00926E55">
      <w:pPr>
        <w:pStyle w:val="Odsekzoznamu"/>
        <w:keepLines/>
        <w:widowControl w:val="0"/>
        <w:numPr>
          <w:ilvl w:val="0"/>
          <w:numId w:val="12"/>
        </w:numPr>
        <w:autoSpaceDE w:val="0"/>
        <w:autoSpaceDN w:val="0"/>
        <w:adjustRightInd w:val="0"/>
        <w:ind w:left="1985" w:hanging="284"/>
        <w:jc w:val="both"/>
        <w:rPr>
          <w:rFonts w:asciiTheme="minorHAnsi" w:hAnsiTheme="minorHAnsi" w:cstheme="minorBidi"/>
          <w:sz w:val="22"/>
          <w:szCs w:val="22"/>
        </w:rPr>
      </w:pPr>
      <w:r w:rsidRPr="4024BF87">
        <w:rPr>
          <w:rFonts w:asciiTheme="minorHAnsi" w:hAnsiTheme="minorHAnsi" w:cstheme="minorBidi"/>
          <w:sz w:val="22"/>
          <w:szCs w:val="22"/>
        </w:rPr>
        <w:t>doporučenou poštou</w:t>
      </w:r>
    </w:p>
    <w:p w14:paraId="71092ABE" w14:textId="77777777" w:rsidR="0090434C" w:rsidRPr="00E51DE1" w:rsidRDefault="4024BF87" w:rsidP="00926E55">
      <w:pPr>
        <w:pStyle w:val="Odsekzoznamu"/>
        <w:keepLines/>
        <w:widowControl w:val="0"/>
        <w:numPr>
          <w:ilvl w:val="0"/>
          <w:numId w:val="12"/>
        </w:numPr>
        <w:autoSpaceDE w:val="0"/>
        <w:autoSpaceDN w:val="0"/>
        <w:adjustRightInd w:val="0"/>
        <w:ind w:left="1985" w:hanging="284"/>
        <w:jc w:val="both"/>
        <w:rPr>
          <w:rFonts w:asciiTheme="minorHAnsi" w:hAnsiTheme="minorHAnsi" w:cstheme="minorBidi"/>
          <w:sz w:val="22"/>
          <w:szCs w:val="22"/>
        </w:rPr>
      </w:pPr>
      <w:r w:rsidRPr="4024BF87">
        <w:rPr>
          <w:rFonts w:asciiTheme="minorHAnsi" w:hAnsiTheme="minorHAnsi" w:cstheme="minorBidi"/>
          <w:sz w:val="22"/>
          <w:szCs w:val="22"/>
        </w:rPr>
        <w:t>inou prepravou (napr. zaslanie prostredníctvom kuriéra)</w:t>
      </w:r>
    </w:p>
    <w:p w14:paraId="07B9A68D" w14:textId="77777777" w:rsidR="0090434C" w:rsidRPr="00E51DE1" w:rsidRDefault="4024BF87" w:rsidP="4024BF87">
      <w:pPr>
        <w:keepLines/>
        <w:widowControl w:val="0"/>
        <w:ind w:left="1134"/>
        <w:jc w:val="both"/>
        <w:rPr>
          <w:rFonts w:asciiTheme="minorHAnsi" w:hAnsiTheme="minorHAnsi" w:cstheme="minorBidi"/>
          <w:sz w:val="22"/>
          <w:szCs w:val="22"/>
        </w:rPr>
      </w:pPr>
      <w:r w:rsidRPr="4024BF87">
        <w:rPr>
          <w:rFonts w:asciiTheme="minorHAnsi" w:hAnsiTheme="minorHAnsi" w:cstheme="minorBidi"/>
          <w:sz w:val="22"/>
          <w:szCs w:val="22"/>
        </w:rPr>
        <w:t xml:space="preserve">V ľavom hornom rohu obálky/balíka žiadateľ uvedie </w:t>
      </w:r>
      <w:r w:rsidRPr="4024BF87">
        <w:rPr>
          <w:rFonts w:asciiTheme="minorHAnsi" w:hAnsiTheme="minorHAnsi" w:cstheme="minorBidi"/>
          <w:sz w:val="22"/>
          <w:szCs w:val="22"/>
          <w:u w:val="single"/>
        </w:rPr>
        <w:t xml:space="preserve">číslo tejto výzvy, názov žiadateľa, IČO </w:t>
      </w:r>
      <w:r w:rsidRPr="4024BF87">
        <w:rPr>
          <w:rFonts w:asciiTheme="minorHAnsi" w:hAnsiTheme="minorHAnsi" w:cstheme="minorBidi"/>
          <w:sz w:val="22"/>
          <w:szCs w:val="22"/>
        </w:rPr>
        <w:t>a v ľavom dolnom rohu obálky/balíka žiadateľ uvedie nápis „Neotvárať“.</w:t>
      </w:r>
    </w:p>
    <w:p w14:paraId="174556C3" w14:textId="77777777" w:rsidR="00A625A9" w:rsidRPr="00E51DE1" w:rsidRDefault="00A625A9" w:rsidP="4024BF87">
      <w:pPr>
        <w:keepLines/>
        <w:widowControl w:val="0"/>
        <w:ind w:left="1320"/>
        <w:jc w:val="both"/>
        <w:rPr>
          <w:rFonts w:asciiTheme="minorHAnsi" w:hAnsiTheme="minorHAnsi" w:cstheme="minorBidi"/>
        </w:rPr>
      </w:pPr>
    </w:p>
    <w:p w14:paraId="74411575" w14:textId="77777777" w:rsidR="000B0DF4" w:rsidRDefault="0079031B" w:rsidP="00520962">
      <w:pPr>
        <w:pStyle w:val="Nadpis2"/>
        <w:keepNext w:val="0"/>
        <w:widowControl w:val="0"/>
        <w:numPr>
          <w:ilvl w:val="1"/>
          <w:numId w:val="25"/>
        </w:numPr>
        <w:jc w:val="both"/>
      </w:pPr>
      <w:r w:rsidRPr="00E51DE1">
        <w:t>Ďalšie formálne náležitosti</w:t>
      </w:r>
    </w:p>
    <w:p w14:paraId="7FE125CE" w14:textId="77777777" w:rsidR="000B0DF4" w:rsidRPr="009558EA" w:rsidRDefault="4024BF87" w:rsidP="007A2023">
      <w:pPr>
        <w:pStyle w:val="Podnadpis0"/>
        <w:keepNext w:val="0"/>
        <w:widowControl w:val="0"/>
        <w:spacing w:after="0"/>
        <w:ind w:firstLine="0"/>
      </w:pPr>
      <w:r>
        <w:t>Žiadateľ môže podať maximálne 1 ŽoNFP.</w:t>
      </w:r>
    </w:p>
    <w:p w14:paraId="7B745D39" w14:textId="77777777" w:rsidR="000B0DF4" w:rsidRPr="009558EA" w:rsidRDefault="1B9054E6" w:rsidP="1B9054E6">
      <w:pPr>
        <w:pStyle w:val="Podnadpis0"/>
        <w:keepNext w:val="0"/>
        <w:widowControl w:val="0"/>
        <w:ind w:hanging="27"/>
      </w:pPr>
      <w:r>
        <w:t xml:space="preserve">V prípade, že ŽoNFP sa týka súčasne menej rozvinutého regiónu (mimo Bratislavského kraja) a súčasne iného regiónu (Bratislavský kraj), žiadateľ predkladá samostatnú ŽoNFP pre menej rozvinutý región a samostatnú ŽoNFP pre Bratislavský kraj </w:t>
      </w:r>
      <w:proofErr w:type="spellStart"/>
      <w:r>
        <w:t>t.j</w:t>
      </w:r>
      <w:proofErr w:type="spellEnd"/>
      <w:r>
        <w:t xml:space="preserve">. v takomto prípade môže predložiť 2 ŽoNFP, každú pre iný región. </w:t>
      </w:r>
    </w:p>
    <w:p w14:paraId="3A294A9E" w14:textId="1DD0D9CE" w:rsidR="000B0DF4" w:rsidRPr="009558EA" w:rsidRDefault="00201F64" w:rsidP="005F4DB7">
      <w:pPr>
        <w:pStyle w:val="Podnadpis0"/>
        <w:keepNext w:val="0"/>
        <w:widowControl w:val="0"/>
        <w:ind w:firstLine="0"/>
      </w:pPr>
      <w:r w:rsidRPr="009558EA">
        <w:t>Ilustračný vzor „Formulára žiadosti o nenávratný finančný príspevok“</w:t>
      </w:r>
      <w:r w:rsidR="00FD2618">
        <w:t xml:space="preserve"> tvorí </w:t>
      </w:r>
      <w:r w:rsidR="002B0069" w:rsidRPr="00613BC1">
        <w:rPr>
          <w:b/>
          <w:color w:val="0070C0"/>
        </w:rPr>
        <w:t>príloh</w:t>
      </w:r>
      <w:r w:rsidR="002B0069">
        <w:rPr>
          <w:b/>
          <w:color w:val="0070C0"/>
        </w:rPr>
        <w:t>u</w:t>
      </w:r>
      <w:r w:rsidR="002B0069" w:rsidRPr="00613BC1">
        <w:rPr>
          <w:b/>
          <w:color w:val="0070C0"/>
        </w:rPr>
        <w:t xml:space="preserve"> č. </w:t>
      </w:r>
      <w:r w:rsidR="002B0069">
        <w:rPr>
          <w:b/>
          <w:color w:val="0070C0"/>
        </w:rPr>
        <w:t>1</w:t>
      </w:r>
      <w:r w:rsidR="002B0069" w:rsidRPr="00613BC1">
        <w:t xml:space="preserve"> </w:t>
      </w:r>
      <w:r w:rsidR="002B0069">
        <w:t>(</w:t>
      </w:r>
      <w:r w:rsidR="002B0069" w:rsidRPr="00613BC1">
        <w:t>ŽoNFP</w:t>
      </w:r>
      <w:r w:rsidR="002B0069">
        <w:t xml:space="preserve">) </w:t>
      </w:r>
      <w:r w:rsidR="00FD2618">
        <w:t>tejto výzvy.</w:t>
      </w:r>
    </w:p>
    <w:p w14:paraId="5D20736D" w14:textId="362FC91D" w:rsidR="00201F64" w:rsidRPr="009558EA" w:rsidRDefault="4024BF87" w:rsidP="005F4DB7">
      <w:pPr>
        <w:pStyle w:val="Podnadpis0"/>
        <w:keepNext w:val="0"/>
        <w:widowControl w:val="0"/>
        <w:ind w:firstLine="0"/>
      </w:pPr>
      <w:r>
        <w:t xml:space="preserve">Žiadateľ je v zmysle § 19 ods. 4 zákona 292/2014 Z. z. povinný predložiť ŽoNFP </w:t>
      </w:r>
      <w:r w:rsidRPr="000946E0">
        <w:rPr>
          <w:b/>
        </w:rPr>
        <w:t>riadne, včas a vo forme</w:t>
      </w:r>
      <w:r>
        <w:t xml:space="preserve"> určenej poskytovateľom vo výzve.</w:t>
      </w:r>
    </w:p>
    <w:p w14:paraId="40F9093E" w14:textId="77777777" w:rsidR="00201F64" w:rsidRPr="00E51DE1" w:rsidRDefault="4024BF87" w:rsidP="00926E55">
      <w:pPr>
        <w:pStyle w:val="Odsekzoznamu"/>
        <w:keepLines/>
        <w:widowControl w:val="0"/>
        <w:numPr>
          <w:ilvl w:val="0"/>
          <w:numId w:val="12"/>
        </w:numPr>
        <w:autoSpaceDE w:val="0"/>
        <w:autoSpaceDN w:val="0"/>
        <w:adjustRightInd w:val="0"/>
        <w:spacing w:after="240"/>
        <w:ind w:left="1134" w:hanging="425"/>
        <w:jc w:val="both"/>
        <w:rPr>
          <w:rFonts w:asciiTheme="minorHAnsi" w:hAnsiTheme="minorHAnsi" w:cstheme="minorBidi"/>
          <w:sz w:val="22"/>
          <w:szCs w:val="22"/>
        </w:rPr>
      </w:pPr>
      <w:r w:rsidRPr="4024BF87">
        <w:rPr>
          <w:rFonts w:asciiTheme="minorHAnsi" w:hAnsiTheme="minorHAnsi" w:cstheme="minorBidi"/>
          <w:b/>
          <w:bCs/>
          <w:sz w:val="22"/>
          <w:szCs w:val="22"/>
        </w:rPr>
        <w:t>ŽoNFP vrátane príloh je predložená riadne</w:t>
      </w:r>
      <w:r w:rsidRPr="4024BF87">
        <w:rPr>
          <w:rFonts w:asciiTheme="minorHAnsi" w:hAnsiTheme="minorHAnsi" w:cstheme="minorBidi"/>
          <w:sz w:val="22"/>
          <w:szCs w:val="22"/>
        </w:rPr>
        <w:t xml:space="preserve">, ak je Formulár ŽoNFP vyplnený elektronicky v slovenskom jazyku a jej prílohy sú vypracované v slovenskom jazyku a písmom, umožňujúcim rozpoznanie textu, </w:t>
      </w:r>
      <w:proofErr w:type="spellStart"/>
      <w:r w:rsidRPr="4024BF87">
        <w:rPr>
          <w:rFonts w:asciiTheme="minorHAnsi" w:hAnsiTheme="minorHAnsi" w:cstheme="minorBidi"/>
          <w:sz w:val="22"/>
          <w:szCs w:val="22"/>
        </w:rPr>
        <w:t>t.j</w:t>
      </w:r>
      <w:proofErr w:type="spellEnd"/>
      <w:r w:rsidRPr="4024BF87">
        <w:rPr>
          <w:rFonts w:asciiTheme="minorHAnsi" w:hAnsiTheme="minorHAnsi" w:cstheme="minorBidi"/>
          <w:sz w:val="22"/>
          <w:szCs w:val="22"/>
        </w:rPr>
        <w:t>. tak, aby bolo možné objektívne posúdenie obsahu ŽoNFP. V prípade príloh predložených v inom ako slovenskom jazyku, musí byť priložený preklad do slovenského jazyka. Preklad do slovenského jazyka sa nevyžaduje v prípade príloh, ktoré sú originálne vyhotovené v českom jazyku.</w:t>
      </w:r>
    </w:p>
    <w:p w14:paraId="2CE477E6" w14:textId="27C66A2E" w:rsidR="00201F64" w:rsidRPr="00E51DE1" w:rsidRDefault="00201F64" w:rsidP="00926E55">
      <w:pPr>
        <w:pStyle w:val="Odsekzoznamu"/>
        <w:keepLines/>
        <w:widowControl w:val="0"/>
        <w:numPr>
          <w:ilvl w:val="0"/>
          <w:numId w:val="12"/>
        </w:numPr>
        <w:autoSpaceDE w:val="0"/>
        <w:autoSpaceDN w:val="0"/>
        <w:adjustRightInd w:val="0"/>
        <w:spacing w:after="240"/>
        <w:ind w:left="1134" w:hanging="425"/>
        <w:jc w:val="both"/>
        <w:rPr>
          <w:rFonts w:asciiTheme="minorHAnsi" w:eastAsiaTheme="minorEastAsia" w:hAnsiTheme="minorHAnsi" w:cstheme="minorBidi"/>
          <w:sz w:val="22"/>
          <w:szCs w:val="22"/>
          <w:lang w:eastAsia="en-US"/>
        </w:rPr>
      </w:pPr>
      <w:r w:rsidRPr="4024BF87">
        <w:rPr>
          <w:rFonts w:asciiTheme="minorHAnsi" w:hAnsiTheme="minorHAnsi" w:cstheme="minorBidi"/>
          <w:b/>
          <w:bCs/>
          <w:sz w:val="22"/>
          <w:szCs w:val="22"/>
        </w:rPr>
        <w:t>ŽoNFP</w:t>
      </w:r>
      <w:r w:rsidRPr="4024BF87">
        <w:rPr>
          <w:rFonts w:asciiTheme="minorHAnsi" w:hAnsiTheme="minorHAnsi" w:cstheme="minorBidi"/>
          <w:sz w:val="22"/>
          <w:szCs w:val="22"/>
        </w:rPr>
        <w:t xml:space="preserve"> </w:t>
      </w:r>
      <w:r w:rsidRPr="4024BF87">
        <w:rPr>
          <w:rFonts w:asciiTheme="minorHAnsi" w:hAnsiTheme="minorHAnsi" w:cstheme="minorBidi"/>
          <w:b/>
          <w:bCs/>
          <w:sz w:val="22"/>
          <w:szCs w:val="22"/>
        </w:rPr>
        <w:t>je</w:t>
      </w:r>
      <w:r w:rsidR="00D34A8D" w:rsidRPr="4024BF87">
        <w:rPr>
          <w:rFonts w:asciiTheme="minorHAnsi" w:hAnsiTheme="minorHAnsi" w:cstheme="minorBidi"/>
          <w:b/>
          <w:bCs/>
          <w:sz w:val="22"/>
          <w:szCs w:val="22"/>
        </w:rPr>
        <w:t xml:space="preserve"> predložená</w:t>
      </w:r>
      <w:r w:rsidRPr="4024BF87">
        <w:rPr>
          <w:rFonts w:asciiTheme="minorHAnsi" w:hAnsiTheme="minorHAnsi" w:cstheme="minorBidi"/>
          <w:b/>
          <w:bCs/>
          <w:sz w:val="22"/>
          <w:szCs w:val="22"/>
        </w:rPr>
        <w:t xml:space="preserve"> včas</w:t>
      </w:r>
      <w:r w:rsidRPr="4024BF87">
        <w:rPr>
          <w:rFonts w:asciiTheme="minorHAnsi" w:hAnsiTheme="minorHAnsi" w:cstheme="minorBidi"/>
          <w:sz w:val="22"/>
          <w:szCs w:val="22"/>
        </w:rPr>
        <w:t>, ak je preukázateľne elektronicky</w:t>
      </w:r>
      <w:r w:rsidR="00D34A8D" w:rsidRPr="4024BF87">
        <w:rPr>
          <w:rFonts w:asciiTheme="minorHAnsi" w:hAnsiTheme="minorHAnsi" w:cstheme="minorBidi"/>
          <w:sz w:val="22"/>
          <w:szCs w:val="22"/>
        </w:rPr>
        <w:t xml:space="preserve"> </w:t>
      </w:r>
      <w:r w:rsidR="00D372BE" w:rsidRPr="4024BF87">
        <w:rPr>
          <w:rFonts w:asciiTheme="minorHAnsi" w:hAnsiTheme="minorHAnsi" w:cstheme="minorBidi"/>
          <w:sz w:val="22"/>
          <w:szCs w:val="22"/>
        </w:rPr>
        <w:t>podaná</w:t>
      </w:r>
      <w:r w:rsidRPr="4024BF87">
        <w:rPr>
          <w:rFonts w:asciiTheme="minorHAnsi" w:hAnsiTheme="minorHAnsi" w:cstheme="minorBidi"/>
          <w:sz w:val="22"/>
          <w:szCs w:val="22"/>
        </w:rPr>
        <w:t xml:space="preserve"> do elektronickej schránky PPA, a to najneskôr do dátumu uzatvorenia výzvy.</w:t>
      </w:r>
    </w:p>
    <w:p w14:paraId="3989EC91" w14:textId="77777777" w:rsidR="00824D8D" w:rsidRPr="00824D8D" w:rsidRDefault="4024BF87" w:rsidP="00926E55">
      <w:pPr>
        <w:pStyle w:val="Odsekzoznamu"/>
        <w:keepLines/>
        <w:widowControl w:val="0"/>
        <w:numPr>
          <w:ilvl w:val="0"/>
          <w:numId w:val="12"/>
        </w:numPr>
        <w:autoSpaceDE w:val="0"/>
        <w:autoSpaceDN w:val="0"/>
        <w:adjustRightInd w:val="0"/>
        <w:ind w:left="1134" w:hanging="425"/>
        <w:jc w:val="both"/>
        <w:rPr>
          <w:rFonts w:asciiTheme="minorHAnsi" w:eastAsiaTheme="minorEastAsia" w:hAnsiTheme="minorHAnsi" w:cstheme="minorBidi"/>
          <w:sz w:val="22"/>
          <w:szCs w:val="22"/>
          <w:lang w:eastAsia="en-US"/>
        </w:rPr>
      </w:pPr>
      <w:r w:rsidRPr="4024BF87">
        <w:rPr>
          <w:rFonts w:asciiTheme="minorHAnsi" w:hAnsiTheme="minorHAnsi" w:cstheme="minorBidi"/>
          <w:b/>
          <w:bCs/>
          <w:sz w:val="22"/>
          <w:szCs w:val="22"/>
        </w:rPr>
        <w:t>ŽoNFP je predložená v určenej forme</w:t>
      </w:r>
      <w:r w:rsidRPr="4024BF87">
        <w:rPr>
          <w:rFonts w:asciiTheme="minorHAnsi" w:hAnsiTheme="minorHAnsi" w:cstheme="minorBidi"/>
          <w:sz w:val="22"/>
          <w:szCs w:val="22"/>
        </w:rPr>
        <w:t>, ak je formulár ŽoNFP vyplnený (v zmysle podmienok uvedených vo formulári ŽoNFP, ktorého ilustračný vzor je prílohou č. 1 výzvy) a zároveň formulár ŽoNFP a prílohy ŽoNFP (vo formáte stanovenom v ŽoNFP) sú predložené v elektronickej podobe prostredníctvom ÚPVS (</w:t>
      </w:r>
      <w:hyperlink r:id="rId19">
        <w:r w:rsidRPr="4024BF87">
          <w:rPr>
            <w:rStyle w:val="Hypertextovprepojenie"/>
            <w:rFonts w:asciiTheme="minorHAnsi" w:hAnsiTheme="minorHAnsi" w:cstheme="minorBidi"/>
            <w:sz w:val="22"/>
            <w:szCs w:val="22"/>
          </w:rPr>
          <w:t>slovensko.sk</w:t>
        </w:r>
      </w:hyperlink>
      <w:r w:rsidRPr="4024BF87">
        <w:rPr>
          <w:rFonts w:asciiTheme="minorHAnsi" w:hAnsiTheme="minorHAnsi" w:cstheme="minorBidi"/>
          <w:sz w:val="22"/>
          <w:szCs w:val="22"/>
        </w:rPr>
        <w:t xml:space="preserve">) do elektronickej schránky PPA podľa pokynov uvedených v bode </w:t>
      </w:r>
      <w:r w:rsidRPr="00F32832">
        <w:rPr>
          <w:rFonts w:asciiTheme="minorHAnsi" w:hAnsiTheme="minorHAnsi" w:cstheme="minorBidi"/>
          <w:sz w:val="22"/>
          <w:szCs w:val="22"/>
        </w:rPr>
        <w:t>1.7</w:t>
      </w:r>
      <w:r w:rsidRPr="4024BF87">
        <w:rPr>
          <w:rFonts w:asciiTheme="minorHAnsi" w:hAnsiTheme="minorHAnsi" w:cstheme="minorBidi"/>
          <w:sz w:val="22"/>
          <w:szCs w:val="22"/>
        </w:rPr>
        <w:t xml:space="preserve"> tejto výzvy. ŽoNFP musia byť kvalifikovaným elektronickým podpisom podpísané štatutárnym orgánom žiadateľa </w:t>
      </w:r>
      <w:r w:rsidR="00F32832">
        <w:rPr>
          <w:rFonts w:asciiTheme="minorHAnsi" w:hAnsiTheme="minorHAnsi" w:cstheme="minorBidi"/>
          <w:sz w:val="22"/>
          <w:szCs w:val="22"/>
        </w:rPr>
        <w:br/>
      </w:r>
      <w:r w:rsidRPr="4024BF87">
        <w:rPr>
          <w:rFonts w:asciiTheme="minorHAnsi" w:hAnsiTheme="minorHAnsi" w:cstheme="minorBidi"/>
          <w:sz w:val="22"/>
          <w:szCs w:val="22"/>
        </w:rPr>
        <w:t>(v prípade právnickej osoby v súlade s oprávnením konať za ňu) alebo osobou úradne splnomocnenou štatutárnym orgánom žiadateľa.</w:t>
      </w:r>
      <w:r w:rsidRPr="4024BF87">
        <w:rPr>
          <w:rFonts w:asciiTheme="minorHAnsi" w:hAnsiTheme="minorHAnsi" w:cstheme="minorBidi"/>
          <w:b/>
          <w:bCs/>
          <w:sz w:val="22"/>
          <w:szCs w:val="22"/>
        </w:rPr>
        <w:t xml:space="preserve"> </w:t>
      </w:r>
    </w:p>
    <w:p w14:paraId="53D88D5E" w14:textId="3B1B5C91" w:rsidR="00201F64" w:rsidRPr="00E51DE1" w:rsidRDefault="4024BF87" w:rsidP="00824D8D">
      <w:pPr>
        <w:pStyle w:val="Odsekzoznamu"/>
        <w:keepLines/>
        <w:widowControl w:val="0"/>
        <w:autoSpaceDE w:val="0"/>
        <w:autoSpaceDN w:val="0"/>
        <w:adjustRightInd w:val="0"/>
        <w:ind w:left="1134"/>
        <w:jc w:val="both"/>
        <w:rPr>
          <w:rFonts w:asciiTheme="minorHAnsi" w:eastAsiaTheme="minorEastAsia" w:hAnsiTheme="minorHAnsi" w:cstheme="minorBidi"/>
          <w:sz w:val="22"/>
          <w:szCs w:val="22"/>
          <w:lang w:eastAsia="en-US"/>
        </w:rPr>
      </w:pPr>
      <w:r w:rsidRPr="4024BF87">
        <w:rPr>
          <w:rFonts w:asciiTheme="minorHAnsi" w:hAnsiTheme="minorHAnsi" w:cstheme="minorBidi"/>
          <w:b/>
          <w:bCs/>
          <w:sz w:val="22"/>
          <w:szCs w:val="22"/>
        </w:rPr>
        <w:lastRenderedPageBreak/>
        <w:t xml:space="preserve">V prípade žiadateľov zapísaných </w:t>
      </w:r>
      <w:r w:rsidR="00824D8D" w:rsidRPr="4024BF87">
        <w:rPr>
          <w:rFonts w:asciiTheme="minorHAnsi" w:hAnsiTheme="minorHAnsi" w:cstheme="minorBidi"/>
          <w:b/>
          <w:bCs/>
          <w:sz w:val="22"/>
          <w:szCs w:val="22"/>
        </w:rPr>
        <w:t>Obchodnom registri SR musí byť ŽoNFP podpísaná v</w:t>
      </w:r>
      <w:r w:rsidR="00824D8D">
        <w:rPr>
          <w:rFonts w:asciiTheme="minorHAnsi" w:hAnsiTheme="minorHAnsi" w:cstheme="minorBidi"/>
          <w:b/>
          <w:bCs/>
          <w:sz w:val="22"/>
          <w:szCs w:val="22"/>
        </w:rPr>
        <w:t> </w:t>
      </w:r>
      <w:r w:rsidR="00824D8D" w:rsidRPr="4024BF87">
        <w:rPr>
          <w:rFonts w:asciiTheme="minorHAnsi" w:hAnsiTheme="minorHAnsi" w:cstheme="minorBidi"/>
          <w:b/>
          <w:bCs/>
          <w:sz w:val="22"/>
          <w:szCs w:val="22"/>
        </w:rPr>
        <w:t>súlade s podmienkami konania v mene spoločnosti uvedenými v Obchodnom registri SR. Podpísaný formulár ŽoNFP je jednou z podmienok predloženia ŽoNFP v určenej forme.</w:t>
      </w:r>
      <w:r w:rsidR="00824D8D" w:rsidRPr="4024BF87">
        <w:rPr>
          <w:rFonts w:asciiTheme="minorHAnsi" w:hAnsiTheme="minorHAnsi" w:cstheme="minorBidi"/>
        </w:rPr>
        <w:t xml:space="preserve"> </w:t>
      </w:r>
      <w:r w:rsidR="00824D8D" w:rsidRPr="4024BF87">
        <w:rPr>
          <w:rFonts w:asciiTheme="minorHAnsi" w:hAnsiTheme="minorHAnsi" w:cstheme="minorBidi"/>
          <w:sz w:val="22"/>
          <w:szCs w:val="22"/>
        </w:rPr>
        <w:t>Aby bolo možné ŽoNFP elektronicky podpísať, je potrebné disponovať príslušným hardvérom, softvérom a aktivovanou elektronickou schránkou</w:t>
      </w:r>
      <w:r w:rsidRPr="4024BF87">
        <w:rPr>
          <w:rFonts w:asciiTheme="minorHAnsi" w:hAnsiTheme="minorHAnsi" w:cstheme="minorBidi"/>
          <w:sz w:val="22"/>
          <w:szCs w:val="22"/>
        </w:rPr>
        <w:t xml:space="preserve">. </w:t>
      </w:r>
    </w:p>
    <w:p w14:paraId="35B42EAF" w14:textId="77777777" w:rsidR="00010404" w:rsidRDefault="00010404" w:rsidP="00F32832">
      <w:pPr>
        <w:keepLines/>
        <w:widowControl w:val="0"/>
        <w:ind w:left="567"/>
        <w:jc w:val="both"/>
        <w:rPr>
          <w:rFonts w:asciiTheme="minorHAnsi" w:hAnsiTheme="minorHAnsi" w:cstheme="minorBidi"/>
          <w:sz w:val="22"/>
          <w:szCs w:val="22"/>
        </w:rPr>
      </w:pPr>
    </w:p>
    <w:p w14:paraId="5C6FB9C0" w14:textId="628E4105" w:rsidR="00201F64" w:rsidRPr="00E51DE1" w:rsidRDefault="4024BF87" w:rsidP="4024BF87">
      <w:pPr>
        <w:keepLines/>
        <w:widowControl w:val="0"/>
        <w:spacing w:after="120"/>
        <w:ind w:left="567"/>
        <w:jc w:val="both"/>
        <w:rPr>
          <w:rFonts w:asciiTheme="minorHAnsi" w:eastAsiaTheme="minorEastAsia" w:hAnsiTheme="minorHAnsi" w:cstheme="minorBidi"/>
          <w:sz w:val="22"/>
          <w:szCs w:val="22"/>
          <w:lang w:eastAsia="en-US"/>
        </w:rPr>
      </w:pPr>
      <w:r w:rsidRPr="4024BF87">
        <w:rPr>
          <w:rFonts w:asciiTheme="minorHAnsi" w:hAnsiTheme="minorHAnsi" w:cstheme="minorBidi"/>
          <w:sz w:val="22"/>
          <w:szCs w:val="22"/>
        </w:rPr>
        <w:t>V prípade, že ŽoNFP nebola predložená riadne, včas, alebo v určenej forme, PPA konanie zastaví a vydá Rozhodnutie o zastavení konania v zmysle § 20 ods. 1 p</w:t>
      </w:r>
      <w:r w:rsidR="00F32832">
        <w:rPr>
          <w:rFonts w:asciiTheme="minorHAnsi" w:hAnsiTheme="minorHAnsi" w:cstheme="minorBidi"/>
          <w:sz w:val="22"/>
          <w:szCs w:val="22"/>
        </w:rPr>
        <w:t xml:space="preserve">ísm. c) zákona č. 292/2014 </w:t>
      </w:r>
      <w:proofErr w:type="spellStart"/>
      <w:r w:rsidR="00F32832">
        <w:rPr>
          <w:rFonts w:asciiTheme="minorHAnsi" w:hAnsiTheme="minorHAnsi" w:cstheme="minorBidi"/>
          <w:sz w:val="22"/>
          <w:szCs w:val="22"/>
        </w:rPr>
        <w:t>Z.z</w:t>
      </w:r>
      <w:proofErr w:type="spellEnd"/>
      <w:r w:rsidR="000946E0">
        <w:rPr>
          <w:rFonts w:asciiTheme="minorHAnsi" w:hAnsiTheme="minorHAnsi" w:cstheme="minorBidi"/>
          <w:sz w:val="22"/>
          <w:szCs w:val="22"/>
        </w:rPr>
        <w:t>.</w:t>
      </w:r>
    </w:p>
    <w:p w14:paraId="4535F435" w14:textId="2C1441D3" w:rsidR="004678A7" w:rsidRPr="00E51DE1" w:rsidRDefault="4024BF87" w:rsidP="00484A0E">
      <w:pPr>
        <w:pStyle w:val="Podnadpis0"/>
        <w:keepNext w:val="0"/>
        <w:widowControl w:val="0"/>
        <w:ind w:firstLine="0"/>
      </w:pPr>
      <w:r>
        <w:t>Ak vzniknú v rámci administratívneho overenia pochybnosti o pravdivosti alebo úplnosti ŽoNFP alebo jej príloh, PPA tieto pochybnosti oznámi elektronicky žiadateľovi a vyzve ho, aby sa k nim vyjadril. Lehota na vyjadrenie/doplnenie nesmie byť kratšia ako 5 pracovných dní od doručenia oznámenia; tento postup sa použije aj v prípade, ak ŽoNFP bola podaná v elektronickej forme a príloha k formuláru ŽoNFP (splnomocnenie, ktoré nie je možné elektronicky autorizovať) nie je doručená podľa us</w:t>
      </w:r>
      <w:r w:rsidR="00F32832">
        <w:t>tanovení v bode 1.7 tejto výzvy.</w:t>
      </w:r>
    </w:p>
    <w:p w14:paraId="41E67FF4" w14:textId="43E55AFE" w:rsidR="004678A7" w:rsidRPr="00E51DE1" w:rsidRDefault="4024BF87" w:rsidP="00484A0E">
      <w:pPr>
        <w:pStyle w:val="Podnadpis0"/>
        <w:keepNext w:val="0"/>
        <w:widowControl w:val="0"/>
        <w:ind w:firstLine="0"/>
        <w:rPr>
          <w:rFonts w:eastAsiaTheme="minorEastAsia"/>
          <w:lang w:eastAsia="en-US"/>
        </w:rPr>
      </w:pPr>
      <w:r>
        <w:t>V prípade, že žiadateľ nedoplní ŽoNFP alebo neodstráni tieto pochybnosti o pravdivosti alebo úplnosti ŽoNFP v stanovenej lehote, PPA v zmysle § 20,</w:t>
      </w:r>
      <w:r w:rsidR="00F32832">
        <w:t xml:space="preserve"> ods. 2 zákona č. 292/2014 </w:t>
      </w:r>
      <w:proofErr w:type="spellStart"/>
      <w:r w:rsidR="00F32832">
        <w:t>Z.</w:t>
      </w:r>
      <w:r>
        <w:t>z</w:t>
      </w:r>
      <w:proofErr w:type="spellEnd"/>
      <w:r>
        <w:t>. konanie zastaví a vydá Rozhodnutie o zastavení konania.</w:t>
      </w:r>
    </w:p>
    <w:p w14:paraId="42C7804B" w14:textId="7E9AB3C4" w:rsidR="00FD2618" w:rsidRDefault="4024BF87" w:rsidP="00484A0E">
      <w:pPr>
        <w:pStyle w:val="Podnadpis0"/>
        <w:keepNext w:val="0"/>
        <w:widowControl w:val="0"/>
        <w:ind w:firstLine="0"/>
      </w:pPr>
      <w:r>
        <w:t xml:space="preserve">Žiadateľ môže požiadať poskytovateľa o </w:t>
      </w:r>
      <w:proofErr w:type="spellStart"/>
      <w:r>
        <w:t>späťvzatie</w:t>
      </w:r>
      <w:proofErr w:type="spellEnd"/>
      <w:r>
        <w:t xml:space="preserve"> ŽoNFP kedykoľvek počas konania o ŽoNFP, </w:t>
      </w:r>
      <w:proofErr w:type="spellStart"/>
      <w:r>
        <w:t>t.j</w:t>
      </w:r>
      <w:proofErr w:type="spellEnd"/>
      <w:r>
        <w:t xml:space="preserve">. do vydania rozhodnutia o ŽoNFP zo strany </w:t>
      </w:r>
      <w:r w:rsidR="00F32832">
        <w:t>PPA</w:t>
      </w:r>
      <w:r>
        <w:t>. Ak žiadateľ vezme svoju ŽoNFP späť pred vydaním rozhodnutia, PPA podľa § 20 ods. 1 písm. a) zákona č. 292/2014 Z. z. vydá Rozhodnutie o zastavení konania.</w:t>
      </w:r>
    </w:p>
    <w:p w14:paraId="0FEF7000" w14:textId="77777777" w:rsidR="002B0069" w:rsidRDefault="002B0069" w:rsidP="00484A0E">
      <w:pPr>
        <w:pStyle w:val="Podnadpis0"/>
        <w:keepNext w:val="0"/>
        <w:widowControl w:val="0"/>
        <w:ind w:firstLine="0"/>
      </w:pPr>
    </w:p>
    <w:p w14:paraId="3D52A4B1" w14:textId="34B659D9" w:rsidR="00631252" w:rsidRPr="00E51DE1" w:rsidRDefault="4024BF87" w:rsidP="0064603B">
      <w:pPr>
        <w:pStyle w:val="Nadpis1"/>
      </w:pPr>
      <w:r>
        <w:t>Podmienky poskytnutia n</w:t>
      </w:r>
      <w:r w:rsidR="00056436">
        <w:t>enávratného finančného príspevku (n</w:t>
      </w:r>
      <w:r>
        <w:t>fp</w:t>
      </w:r>
      <w:r w:rsidR="00056436">
        <w:t>)</w:t>
      </w:r>
    </w:p>
    <w:p w14:paraId="2684F364" w14:textId="3E088E30" w:rsidR="00947776" w:rsidRDefault="4024BF87" w:rsidP="00926E55">
      <w:pPr>
        <w:pStyle w:val="Nadpis2"/>
        <w:keepNext w:val="0"/>
        <w:widowControl w:val="0"/>
        <w:numPr>
          <w:ilvl w:val="1"/>
          <w:numId w:val="6"/>
        </w:numPr>
      </w:pPr>
      <w:r>
        <w:t xml:space="preserve">Oprávnený žiadateľ (príjemca pomoci) </w:t>
      </w:r>
    </w:p>
    <w:p w14:paraId="6943AD6A" w14:textId="06A0E0A5" w:rsidR="004B0004" w:rsidRDefault="004B0004" w:rsidP="00231637">
      <w:pPr>
        <w:ind w:left="709"/>
        <w:jc w:val="both"/>
        <w:rPr>
          <w:rFonts w:ascii="Calibri" w:hAnsi="Calibri" w:cs="Calibri"/>
          <w:sz w:val="22"/>
          <w:szCs w:val="22"/>
          <w:lang w:eastAsia="en-US"/>
        </w:rPr>
      </w:pPr>
      <w:r w:rsidRPr="29CD5D45">
        <w:rPr>
          <w:rFonts w:ascii="Calibri" w:hAnsi="Calibri" w:cs="Calibri"/>
          <w:sz w:val="22"/>
          <w:szCs w:val="22"/>
          <w:lang w:eastAsia="en-US"/>
        </w:rPr>
        <w:t>Fyzické a právnické osoby podnikajúce v poľnohospodárskej prvovýrobe, ktoré v dôsledku úradne potvrdenej choroby zvierat, vykázali škodu min. 30% z príslušného potenciálu poľnohospodárskej výroby za podnik</w:t>
      </w:r>
      <w:r w:rsidRPr="29CD5D45">
        <w:rPr>
          <w:rFonts w:ascii="Calibri" w:hAnsi="Calibri" w:cs="Calibri"/>
          <w:i/>
          <w:iCs/>
          <w:sz w:val="22"/>
          <w:szCs w:val="22"/>
          <w:lang w:eastAsia="en-US"/>
        </w:rPr>
        <w:t xml:space="preserve">. </w:t>
      </w:r>
      <w:r w:rsidRPr="00DE5F52">
        <w:rPr>
          <w:rFonts w:ascii="Calibri" w:hAnsi="Calibri" w:cs="Calibri"/>
          <w:sz w:val="22"/>
          <w:szCs w:val="22"/>
          <w:lang w:eastAsia="en-US"/>
        </w:rPr>
        <w:t xml:space="preserve">Ide o podniky, ktorým bola štátom nariadená </w:t>
      </w:r>
      <w:proofErr w:type="spellStart"/>
      <w:r w:rsidRPr="00DE5F52">
        <w:rPr>
          <w:rFonts w:ascii="Calibri" w:hAnsi="Calibri" w:cs="Calibri"/>
          <w:sz w:val="22"/>
          <w:szCs w:val="22"/>
          <w:lang w:eastAsia="en-US"/>
        </w:rPr>
        <w:t>depopulácia</w:t>
      </w:r>
      <w:proofErr w:type="spellEnd"/>
      <w:r w:rsidRPr="00DE5F52">
        <w:rPr>
          <w:rFonts w:ascii="Calibri" w:hAnsi="Calibri" w:cs="Calibri"/>
          <w:sz w:val="22"/>
          <w:szCs w:val="22"/>
          <w:lang w:eastAsia="en-US"/>
        </w:rPr>
        <w:t xml:space="preserve"> </w:t>
      </w:r>
      <w:r w:rsidRPr="29CD5D45">
        <w:rPr>
          <w:rFonts w:asciiTheme="minorHAnsi" w:hAnsiTheme="minorHAnsi" w:cstheme="minorBidi"/>
          <w:sz w:val="22"/>
          <w:szCs w:val="22"/>
        </w:rPr>
        <w:t>HD</w:t>
      </w:r>
      <w:r w:rsidRPr="00DE5F52">
        <w:rPr>
          <w:rFonts w:ascii="Calibri" w:hAnsi="Calibri" w:cs="Calibri"/>
          <w:sz w:val="22"/>
          <w:szCs w:val="22"/>
          <w:lang w:eastAsia="en-US"/>
        </w:rPr>
        <w:t xml:space="preserve"> v dôsledku slintačky a</w:t>
      </w:r>
      <w:r>
        <w:rPr>
          <w:rFonts w:ascii="Calibri" w:hAnsi="Calibri" w:cs="Calibri"/>
          <w:sz w:val="22"/>
          <w:szCs w:val="22"/>
          <w:lang w:eastAsia="en-US"/>
        </w:rPr>
        <w:t> </w:t>
      </w:r>
      <w:r w:rsidRPr="00DE5F52">
        <w:rPr>
          <w:rFonts w:ascii="Calibri" w:hAnsi="Calibri" w:cs="Calibri"/>
          <w:sz w:val="22"/>
          <w:szCs w:val="22"/>
          <w:lang w:eastAsia="en-US"/>
        </w:rPr>
        <w:t>krívačky</w:t>
      </w:r>
      <w:r>
        <w:rPr>
          <w:rFonts w:ascii="Calibri" w:hAnsi="Calibri" w:cs="Calibri"/>
          <w:sz w:val="22"/>
          <w:szCs w:val="22"/>
          <w:lang w:eastAsia="en-US"/>
        </w:rPr>
        <w:t>.</w:t>
      </w:r>
    </w:p>
    <w:p w14:paraId="5DACBED9" w14:textId="77777777" w:rsidR="004B0004" w:rsidRPr="004B0004" w:rsidRDefault="004B0004" w:rsidP="004B0004">
      <w:pPr>
        <w:jc w:val="both"/>
      </w:pPr>
    </w:p>
    <w:tbl>
      <w:tblPr>
        <w:tblW w:w="0" w:type="auto"/>
        <w:tblInd w:w="712" w:type="dxa"/>
        <w:tblLayout w:type="fixed"/>
        <w:tblLook w:val="06A0" w:firstRow="1" w:lastRow="0" w:firstColumn="1" w:lastColumn="0" w:noHBand="1" w:noVBand="1"/>
      </w:tblPr>
      <w:tblGrid>
        <w:gridCol w:w="1551"/>
        <w:gridCol w:w="1701"/>
        <w:gridCol w:w="5093"/>
      </w:tblGrid>
      <w:tr w:rsidR="556FFDC7" w14:paraId="5E4F652E"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1368A3" w14:textId="23BB08D5" w:rsidR="556FFDC7" w:rsidRDefault="556FFDC7">
            <w:pPr>
              <w:rPr>
                <w:rFonts w:ascii="Calibri" w:eastAsia="Calibri" w:hAnsi="Calibri" w:cs="Calibri"/>
                <w:i/>
                <w:iCs/>
                <w:sz w:val="22"/>
                <w:szCs w:val="22"/>
              </w:rPr>
            </w:pPr>
            <w:proofErr w:type="spellStart"/>
            <w:r w:rsidRPr="556FFDC7">
              <w:rPr>
                <w:rFonts w:ascii="Calibri" w:eastAsia="Calibri" w:hAnsi="Calibri" w:cs="Calibri"/>
                <w:i/>
                <w:iCs/>
                <w:sz w:val="22"/>
                <w:szCs w:val="22"/>
              </w:rPr>
              <w:t>P.č</w:t>
            </w:r>
            <w:proofErr w:type="spellEnd"/>
            <w:r w:rsidRPr="556FFDC7">
              <w:rPr>
                <w:rFonts w:ascii="Calibri" w:eastAsia="Calibri" w:hAnsi="Calibri" w:cs="Calibri"/>
                <w:i/>
                <w:i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522FEA" w14:textId="52400A53" w:rsidR="556FFDC7" w:rsidRDefault="556FFDC7">
            <w:pPr>
              <w:rPr>
                <w:rFonts w:ascii="Calibri" w:eastAsia="Calibri" w:hAnsi="Calibri" w:cs="Calibri"/>
                <w:sz w:val="22"/>
                <w:szCs w:val="22"/>
              </w:rPr>
            </w:pPr>
            <w:r w:rsidRPr="556FFDC7">
              <w:rPr>
                <w:rFonts w:ascii="Calibri" w:eastAsia="Calibri" w:hAnsi="Calibri" w:cs="Calibri"/>
                <w:i/>
                <w:iCs/>
                <w:sz w:val="22"/>
                <w:szCs w:val="22"/>
              </w:rPr>
              <w:t>IČO podniku</w:t>
            </w:r>
            <w:r w:rsidRPr="556FFDC7">
              <w:rPr>
                <w:rFonts w:ascii="Calibri" w:eastAsia="Calibri" w:hAnsi="Calibri" w:cs="Calibr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97B1F5" w14:textId="17A90108" w:rsidR="556FFDC7" w:rsidRDefault="556FFDC7">
            <w:pPr>
              <w:rPr>
                <w:rFonts w:ascii="Calibri" w:eastAsia="Calibri" w:hAnsi="Calibri" w:cs="Calibri"/>
                <w:sz w:val="22"/>
                <w:szCs w:val="22"/>
              </w:rPr>
            </w:pPr>
            <w:r w:rsidRPr="556FFDC7">
              <w:rPr>
                <w:rFonts w:ascii="Calibri" w:eastAsia="Calibri" w:hAnsi="Calibri" w:cs="Calibri"/>
                <w:i/>
                <w:iCs/>
                <w:sz w:val="22"/>
                <w:szCs w:val="22"/>
              </w:rPr>
              <w:t>Názov podniku</w:t>
            </w:r>
            <w:r w:rsidRPr="556FFDC7">
              <w:rPr>
                <w:rFonts w:ascii="Calibri" w:eastAsia="Calibri" w:hAnsi="Calibri" w:cs="Calibri"/>
                <w:sz w:val="22"/>
                <w:szCs w:val="22"/>
              </w:rPr>
              <w:t xml:space="preserve"> </w:t>
            </w:r>
          </w:p>
        </w:tc>
      </w:tr>
      <w:tr w:rsidR="556FFDC7" w14:paraId="2784478D"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30BE0EE3" w14:textId="619D5675"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1CC7380B" w14:textId="05B9EBAB"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34114238</w:t>
            </w:r>
          </w:p>
        </w:tc>
        <w:tc>
          <w:tcPr>
            <w:tcW w:w="5093" w:type="dxa"/>
            <w:tcBorders>
              <w:top w:val="single" w:sz="4" w:space="0" w:color="auto"/>
              <w:left w:val="single" w:sz="4" w:space="0" w:color="auto"/>
              <w:bottom w:val="single" w:sz="4" w:space="0" w:color="auto"/>
              <w:right w:val="single" w:sz="4" w:space="0" w:color="auto"/>
            </w:tcBorders>
            <w:vAlign w:val="center"/>
          </w:tcPr>
          <w:p w14:paraId="0A854CBE" w14:textId="6DC9527B" w:rsidR="556FFDC7" w:rsidRDefault="556FFDC7">
            <w:pPr>
              <w:rPr>
                <w:rFonts w:ascii="Calibri" w:eastAsia="Calibri" w:hAnsi="Calibri" w:cs="Calibri"/>
                <w:sz w:val="22"/>
                <w:szCs w:val="22"/>
              </w:rPr>
            </w:pPr>
            <w:r w:rsidRPr="556FFDC7">
              <w:rPr>
                <w:rFonts w:ascii="Calibri" w:eastAsia="Calibri" w:hAnsi="Calibri" w:cs="Calibri"/>
                <w:i/>
                <w:iCs/>
                <w:sz w:val="22"/>
                <w:szCs w:val="22"/>
              </w:rPr>
              <w:t xml:space="preserve">AGROČAT, </w:t>
            </w:r>
            <w:proofErr w:type="spellStart"/>
            <w:r w:rsidRPr="556FFDC7">
              <w:rPr>
                <w:rFonts w:ascii="Calibri" w:eastAsia="Calibri" w:hAnsi="Calibri" w:cs="Calibri"/>
                <w:i/>
                <w:iCs/>
                <w:sz w:val="22"/>
                <w:szCs w:val="22"/>
              </w:rPr>
              <w:t>a.s</w:t>
            </w:r>
            <w:proofErr w:type="spellEnd"/>
            <w:r w:rsidRPr="556FFDC7">
              <w:rPr>
                <w:rFonts w:ascii="Calibri" w:eastAsia="Calibri" w:hAnsi="Calibri" w:cs="Calibri"/>
                <w:i/>
                <w:iCs/>
                <w:sz w:val="22"/>
                <w:szCs w:val="22"/>
              </w:rPr>
              <w:t>.</w:t>
            </w:r>
            <w:r w:rsidRPr="556FFDC7">
              <w:rPr>
                <w:rFonts w:ascii="Calibri" w:eastAsia="Calibri" w:hAnsi="Calibri" w:cs="Calibri"/>
                <w:sz w:val="22"/>
                <w:szCs w:val="22"/>
              </w:rPr>
              <w:t xml:space="preserve"> </w:t>
            </w:r>
          </w:p>
        </w:tc>
      </w:tr>
      <w:tr w:rsidR="556FFDC7" w14:paraId="03ECFEF5"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14FD2D2A" w14:textId="2FF8E284"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FBA412F" w14:textId="300A1C7D"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00191396</w:t>
            </w:r>
          </w:p>
        </w:tc>
        <w:tc>
          <w:tcPr>
            <w:tcW w:w="5093" w:type="dxa"/>
            <w:tcBorders>
              <w:top w:val="single" w:sz="4" w:space="0" w:color="auto"/>
              <w:left w:val="single" w:sz="4" w:space="0" w:color="auto"/>
              <w:bottom w:val="single" w:sz="4" w:space="0" w:color="auto"/>
              <w:right w:val="single" w:sz="4" w:space="0" w:color="auto"/>
            </w:tcBorders>
            <w:vAlign w:val="center"/>
          </w:tcPr>
          <w:p w14:paraId="583062C5" w14:textId="79798913" w:rsidR="556FFDC7" w:rsidRDefault="556FFDC7">
            <w:pPr>
              <w:rPr>
                <w:rFonts w:ascii="Calibri" w:eastAsia="Calibri" w:hAnsi="Calibri" w:cs="Calibri"/>
                <w:sz w:val="22"/>
                <w:szCs w:val="22"/>
              </w:rPr>
            </w:pPr>
            <w:proofErr w:type="spellStart"/>
            <w:r w:rsidRPr="556FFDC7">
              <w:rPr>
                <w:rFonts w:ascii="Calibri" w:eastAsia="Calibri" w:hAnsi="Calibri" w:cs="Calibri"/>
                <w:i/>
                <w:iCs/>
                <w:sz w:val="22"/>
                <w:szCs w:val="22"/>
              </w:rPr>
              <w:t>Medzičiližie</w:t>
            </w:r>
            <w:proofErr w:type="spellEnd"/>
            <w:r w:rsidRPr="556FFDC7">
              <w:rPr>
                <w:rFonts w:ascii="Calibri" w:eastAsia="Calibri" w:hAnsi="Calibri" w:cs="Calibri"/>
                <w:i/>
                <w:iCs/>
                <w:sz w:val="22"/>
                <w:szCs w:val="22"/>
              </w:rPr>
              <w:t xml:space="preserve">, </w:t>
            </w:r>
            <w:proofErr w:type="spellStart"/>
            <w:r w:rsidRPr="556FFDC7">
              <w:rPr>
                <w:rFonts w:ascii="Calibri" w:eastAsia="Calibri" w:hAnsi="Calibri" w:cs="Calibri"/>
                <w:i/>
                <w:iCs/>
                <w:sz w:val="22"/>
                <w:szCs w:val="22"/>
              </w:rPr>
              <w:t>a.s</w:t>
            </w:r>
            <w:proofErr w:type="spellEnd"/>
            <w:r w:rsidRPr="556FFDC7">
              <w:rPr>
                <w:rFonts w:ascii="Calibri" w:eastAsia="Calibri" w:hAnsi="Calibri" w:cs="Calibri"/>
                <w:i/>
                <w:iCs/>
                <w:sz w:val="22"/>
                <w:szCs w:val="22"/>
              </w:rPr>
              <w:t>.</w:t>
            </w:r>
            <w:r w:rsidRPr="556FFDC7">
              <w:rPr>
                <w:rFonts w:ascii="Calibri" w:eastAsia="Calibri" w:hAnsi="Calibri" w:cs="Calibri"/>
                <w:sz w:val="22"/>
                <w:szCs w:val="22"/>
              </w:rPr>
              <w:t xml:space="preserve"> </w:t>
            </w:r>
          </w:p>
        </w:tc>
      </w:tr>
      <w:tr w:rsidR="556FFDC7" w14:paraId="31056E2B"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4DDDAF59" w14:textId="275825A8"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41D21504" w14:textId="4A465F9B" w:rsidR="556FFDC7" w:rsidRDefault="556FFDC7">
            <w:pPr>
              <w:rPr>
                <w:rFonts w:ascii="Calibri" w:eastAsia="Calibri" w:hAnsi="Calibri" w:cs="Calibri"/>
                <w:sz w:val="22"/>
                <w:szCs w:val="22"/>
              </w:rPr>
            </w:pPr>
            <w:r w:rsidRPr="556FFDC7">
              <w:rPr>
                <w:rFonts w:ascii="Calibri" w:eastAsia="Calibri" w:hAnsi="Calibri" w:cs="Calibri"/>
                <w:i/>
                <w:iCs/>
                <w:sz w:val="22"/>
                <w:szCs w:val="22"/>
              </w:rPr>
              <w:t>00191493</w:t>
            </w:r>
            <w:r w:rsidRPr="556FFDC7">
              <w:rPr>
                <w:rFonts w:ascii="Calibri" w:eastAsia="Calibri" w:hAnsi="Calibri" w:cs="Calibr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vAlign w:val="center"/>
          </w:tcPr>
          <w:p w14:paraId="00E758D1" w14:textId="40FD56C9" w:rsidR="556FFDC7" w:rsidRDefault="556FFDC7">
            <w:pPr>
              <w:rPr>
                <w:rFonts w:ascii="Calibri" w:eastAsia="Calibri" w:hAnsi="Calibri" w:cs="Calibri"/>
                <w:sz w:val="22"/>
                <w:szCs w:val="22"/>
              </w:rPr>
            </w:pPr>
            <w:r w:rsidRPr="556FFDC7">
              <w:rPr>
                <w:rFonts w:ascii="Calibri" w:eastAsia="Calibri" w:hAnsi="Calibri" w:cs="Calibri"/>
                <w:i/>
                <w:iCs/>
                <w:sz w:val="22"/>
                <w:szCs w:val="22"/>
              </w:rPr>
              <w:t>Poľnohospodárske družstvo v Jurovej</w:t>
            </w:r>
            <w:r w:rsidRPr="556FFDC7">
              <w:rPr>
                <w:rFonts w:ascii="Calibri" w:eastAsia="Calibri" w:hAnsi="Calibri" w:cs="Calibri"/>
                <w:sz w:val="22"/>
                <w:szCs w:val="22"/>
              </w:rPr>
              <w:t xml:space="preserve"> </w:t>
            </w:r>
          </w:p>
        </w:tc>
      </w:tr>
      <w:tr w:rsidR="556FFDC7" w14:paraId="2F29483C"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75569AC1" w14:textId="72EC9839"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456111" w14:textId="103BC93A"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00191558</w:t>
            </w:r>
          </w:p>
        </w:tc>
        <w:tc>
          <w:tcPr>
            <w:tcW w:w="5093" w:type="dxa"/>
            <w:tcBorders>
              <w:top w:val="single" w:sz="4" w:space="0" w:color="auto"/>
              <w:left w:val="single" w:sz="4" w:space="0" w:color="auto"/>
              <w:bottom w:val="single" w:sz="4" w:space="0" w:color="auto"/>
              <w:right w:val="single" w:sz="4" w:space="0" w:color="auto"/>
            </w:tcBorders>
            <w:vAlign w:val="center"/>
          </w:tcPr>
          <w:p w14:paraId="4C7AB560" w14:textId="732C4566" w:rsidR="556FFDC7" w:rsidRDefault="556FFDC7">
            <w:pPr>
              <w:rPr>
                <w:rFonts w:ascii="Calibri" w:eastAsia="Calibri" w:hAnsi="Calibri" w:cs="Calibri"/>
                <w:sz w:val="22"/>
                <w:szCs w:val="22"/>
              </w:rPr>
            </w:pPr>
            <w:r w:rsidRPr="556FFDC7">
              <w:rPr>
                <w:rFonts w:ascii="Calibri" w:eastAsia="Calibri" w:hAnsi="Calibri" w:cs="Calibri"/>
                <w:i/>
                <w:iCs/>
                <w:sz w:val="22"/>
                <w:szCs w:val="22"/>
              </w:rPr>
              <w:t>Poľnohospodárske družstvo Lúč na Ostrove</w:t>
            </w:r>
            <w:r w:rsidRPr="556FFDC7">
              <w:rPr>
                <w:rFonts w:ascii="Calibri" w:eastAsia="Calibri" w:hAnsi="Calibri" w:cs="Calibri"/>
                <w:sz w:val="22"/>
                <w:szCs w:val="22"/>
              </w:rPr>
              <w:t xml:space="preserve"> </w:t>
            </w:r>
          </w:p>
        </w:tc>
      </w:tr>
      <w:tr w:rsidR="556FFDC7" w14:paraId="761E07D0"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6FED1146" w14:textId="5059CF30"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3294E719" w14:textId="0AADD1F1"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34122087</w:t>
            </w:r>
          </w:p>
        </w:tc>
        <w:tc>
          <w:tcPr>
            <w:tcW w:w="5093" w:type="dxa"/>
            <w:tcBorders>
              <w:top w:val="single" w:sz="4" w:space="0" w:color="auto"/>
              <w:left w:val="single" w:sz="4" w:space="0" w:color="auto"/>
              <w:bottom w:val="single" w:sz="4" w:space="0" w:color="auto"/>
              <w:right w:val="single" w:sz="4" w:space="0" w:color="auto"/>
            </w:tcBorders>
            <w:vAlign w:val="center"/>
          </w:tcPr>
          <w:p w14:paraId="3F698E65" w14:textId="5B64A622" w:rsidR="556FFDC7" w:rsidRDefault="556FFDC7">
            <w:pPr>
              <w:rPr>
                <w:rFonts w:ascii="Calibri" w:eastAsia="Calibri" w:hAnsi="Calibri" w:cs="Calibri"/>
                <w:sz w:val="22"/>
                <w:szCs w:val="22"/>
              </w:rPr>
            </w:pPr>
            <w:proofErr w:type="spellStart"/>
            <w:r w:rsidRPr="556FFDC7">
              <w:rPr>
                <w:rFonts w:ascii="Calibri" w:eastAsia="Calibri" w:hAnsi="Calibri" w:cs="Calibri"/>
                <w:i/>
                <w:iCs/>
                <w:sz w:val="22"/>
                <w:szCs w:val="22"/>
              </w:rPr>
              <w:t>FirstFarms</w:t>
            </w:r>
            <w:proofErr w:type="spellEnd"/>
            <w:r w:rsidRPr="556FFDC7">
              <w:rPr>
                <w:rFonts w:ascii="Calibri" w:eastAsia="Calibri" w:hAnsi="Calibri" w:cs="Calibri"/>
                <w:i/>
                <w:iCs/>
                <w:sz w:val="22"/>
                <w:szCs w:val="22"/>
              </w:rPr>
              <w:t xml:space="preserve"> Agra M s.r.o.</w:t>
            </w:r>
            <w:r w:rsidRPr="556FFDC7">
              <w:rPr>
                <w:rFonts w:ascii="Calibri" w:eastAsia="Calibri" w:hAnsi="Calibri" w:cs="Calibri"/>
                <w:sz w:val="22"/>
                <w:szCs w:val="22"/>
              </w:rPr>
              <w:t xml:space="preserve"> </w:t>
            </w:r>
          </w:p>
        </w:tc>
      </w:tr>
      <w:tr w:rsidR="556FFDC7" w14:paraId="081D97A3"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5639AD64" w14:textId="79496AE7"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509BCF85" w14:textId="498C1A79" w:rsidR="556FFDC7" w:rsidRDefault="556FFDC7">
            <w:pPr>
              <w:rPr>
                <w:rFonts w:ascii="Calibri" w:eastAsia="Calibri" w:hAnsi="Calibri" w:cs="Calibri"/>
                <w:sz w:val="22"/>
                <w:szCs w:val="22"/>
              </w:rPr>
            </w:pPr>
            <w:r w:rsidRPr="556FFDC7">
              <w:rPr>
                <w:rFonts w:ascii="Calibri" w:eastAsia="Calibri" w:hAnsi="Calibri" w:cs="Calibri"/>
                <w:i/>
                <w:iCs/>
                <w:sz w:val="22"/>
                <w:szCs w:val="22"/>
              </w:rPr>
              <w:t>00199524</w:t>
            </w:r>
            <w:r w:rsidRPr="556FFDC7">
              <w:rPr>
                <w:rFonts w:ascii="Calibri" w:eastAsia="Calibri" w:hAnsi="Calibri" w:cs="Calibr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vAlign w:val="center"/>
          </w:tcPr>
          <w:p w14:paraId="2B0315AB" w14:textId="1BC8D69F" w:rsidR="556FFDC7" w:rsidRDefault="556FFDC7">
            <w:pPr>
              <w:rPr>
                <w:rFonts w:ascii="Calibri" w:eastAsia="Calibri" w:hAnsi="Calibri" w:cs="Calibri"/>
                <w:sz w:val="22"/>
                <w:szCs w:val="22"/>
              </w:rPr>
            </w:pPr>
            <w:r w:rsidRPr="556FFDC7">
              <w:rPr>
                <w:rFonts w:ascii="Calibri" w:eastAsia="Calibri" w:hAnsi="Calibri" w:cs="Calibri"/>
                <w:i/>
                <w:iCs/>
                <w:sz w:val="22"/>
                <w:szCs w:val="22"/>
              </w:rPr>
              <w:t xml:space="preserve">Poľnohospodárske družstvo Tvrdošovce </w:t>
            </w:r>
            <w:r w:rsidRPr="556FFDC7">
              <w:rPr>
                <w:rFonts w:ascii="Calibri" w:eastAsia="Calibri" w:hAnsi="Calibri" w:cs="Calibri"/>
                <w:sz w:val="22"/>
                <w:szCs w:val="22"/>
              </w:rPr>
              <w:t xml:space="preserve"> </w:t>
            </w:r>
          </w:p>
        </w:tc>
      </w:tr>
      <w:tr w:rsidR="556FFDC7" w14:paraId="09483BEF"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56FFAF5D" w14:textId="7A7D7610"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66404239" w14:textId="25F73464" w:rsidR="556FFDC7" w:rsidRDefault="556FFDC7">
            <w:pPr>
              <w:rPr>
                <w:rFonts w:ascii="Calibri" w:eastAsia="Calibri" w:hAnsi="Calibri" w:cs="Calibri"/>
                <w:sz w:val="22"/>
                <w:szCs w:val="22"/>
              </w:rPr>
            </w:pPr>
            <w:r w:rsidRPr="556FFDC7">
              <w:rPr>
                <w:rFonts w:ascii="Calibri" w:eastAsia="Calibri" w:hAnsi="Calibri" w:cs="Calibri"/>
                <w:i/>
                <w:iCs/>
                <w:sz w:val="22"/>
                <w:szCs w:val="22"/>
              </w:rPr>
              <w:t>00191469</w:t>
            </w:r>
            <w:r w:rsidRPr="556FFDC7">
              <w:rPr>
                <w:rFonts w:ascii="Calibri" w:eastAsia="Calibri" w:hAnsi="Calibri" w:cs="Calibr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vAlign w:val="center"/>
          </w:tcPr>
          <w:p w14:paraId="43CAF76C" w14:textId="0EF49557" w:rsidR="556FFDC7" w:rsidRDefault="556FFDC7">
            <w:pPr>
              <w:rPr>
                <w:rFonts w:ascii="Calibri" w:eastAsia="Calibri" w:hAnsi="Calibri" w:cs="Calibri"/>
                <w:sz w:val="22"/>
                <w:szCs w:val="22"/>
              </w:rPr>
            </w:pPr>
            <w:r w:rsidRPr="556FFDC7">
              <w:rPr>
                <w:rFonts w:ascii="Calibri" w:eastAsia="Calibri" w:hAnsi="Calibri" w:cs="Calibri"/>
                <w:i/>
                <w:iCs/>
                <w:sz w:val="22"/>
                <w:szCs w:val="22"/>
              </w:rPr>
              <w:t>Poľnohospodárske družstvo Dolný Štál</w:t>
            </w:r>
            <w:r w:rsidRPr="556FFDC7">
              <w:rPr>
                <w:rFonts w:ascii="Calibri" w:eastAsia="Calibri" w:hAnsi="Calibri" w:cs="Calibri"/>
                <w:sz w:val="22"/>
                <w:szCs w:val="22"/>
              </w:rPr>
              <w:t xml:space="preserve"> </w:t>
            </w:r>
          </w:p>
        </w:tc>
      </w:tr>
      <w:tr w:rsidR="556FFDC7" w14:paraId="6D3032D8"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464DB900" w14:textId="2975D8FA"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14:paraId="647A7BB5" w14:textId="00904352"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36260878</w:t>
            </w:r>
          </w:p>
        </w:tc>
        <w:tc>
          <w:tcPr>
            <w:tcW w:w="5093" w:type="dxa"/>
            <w:tcBorders>
              <w:top w:val="single" w:sz="4" w:space="0" w:color="auto"/>
              <w:left w:val="single" w:sz="4" w:space="0" w:color="auto"/>
              <w:bottom w:val="single" w:sz="4" w:space="0" w:color="auto"/>
              <w:right w:val="single" w:sz="4" w:space="0" w:color="auto"/>
            </w:tcBorders>
            <w:vAlign w:val="center"/>
          </w:tcPr>
          <w:p w14:paraId="3754E8A0" w14:textId="2F9D677E"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Poľnohospodárska spoločnosť Dolné Saliby, s.r.o.</w:t>
            </w:r>
          </w:p>
        </w:tc>
      </w:tr>
      <w:tr w:rsidR="556FFDC7" w14:paraId="313D93AB" w14:textId="77777777" w:rsidTr="004B0004">
        <w:trPr>
          <w:trHeight w:val="300"/>
        </w:trPr>
        <w:tc>
          <w:tcPr>
            <w:tcW w:w="1551" w:type="dxa"/>
            <w:tcBorders>
              <w:top w:val="single" w:sz="4" w:space="0" w:color="auto"/>
              <w:left w:val="single" w:sz="4" w:space="0" w:color="auto"/>
              <w:bottom w:val="single" w:sz="4" w:space="0" w:color="auto"/>
              <w:right w:val="single" w:sz="4" w:space="0" w:color="auto"/>
            </w:tcBorders>
            <w:vAlign w:val="bottom"/>
          </w:tcPr>
          <w:p w14:paraId="3DEDBDE2" w14:textId="6E74B795"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9.</w:t>
            </w:r>
          </w:p>
        </w:tc>
        <w:tc>
          <w:tcPr>
            <w:tcW w:w="1701" w:type="dxa"/>
            <w:tcBorders>
              <w:top w:val="single" w:sz="4" w:space="0" w:color="auto"/>
              <w:left w:val="single" w:sz="4" w:space="0" w:color="auto"/>
              <w:bottom w:val="single" w:sz="4" w:space="0" w:color="auto"/>
              <w:right w:val="single" w:sz="4" w:space="0" w:color="auto"/>
            </w:tcBorders>
            <w:vAlign w:val="bottom"/>
          </w:tcPr>
          <w:p w14:paraId="7DCAA1DB" w14:textId="22A04420" w:rsidR="556FFDC7" w:rsidRDefault="556FFDC7">
            <w:pPr>
              <w:rPr>
                <w:rFonts w:ascii="Calibri" w:eastAsia="Calibri" w:hAnsi="Calibri" w:cs="Calibri"/>
                <w:i/>
                <w:iCs/>
                <w:color w:val="000000" w:themeColor="text1"/>
                <w:sz w:val="22"/>
                <w:szCs w:val="22"/>
              </w:rPr>
            </w:pPr>
            <w:r w:rsidRPr="556FFDC7">
              <w:rPr>
                <w:rFonts w:ascii="Calibri" w:eastAsia="Calibri" w:hAnsi="Calibri" w:cs="Calibri"/>
                <w:i/>
                <w:iCs/>
                <w:color w:val="000000" w:themeColor="text1"/>
                <w:sz w:val="22"/>
                <w:szCs w:val="22"/>
              </w:rPr>
              <w:t>00679810</w:t>
            </w:r>
          </w:p>
        </w:tc>
        <w:tc>
          <w:tcPr>
            <w:tcW w:w="5093" w:type="dxa"/>
            <w:tcBorders>
              <w:top w:val="single" w:sz="4" w:space="0" w:color="auto"/>
              <w:left w:val="single" w:sz="4" w:space="0" w:color="auto"/>
              <w:bottom w:val="single" w:sz="4" w:space="0" w:color="auto"/>
              <w:right w:val="single" w:sz="4" w:space="0" w:color="auto"/>
            </w:tcBorders>
            <w:vAlign w:val="center"/>
          </w:tcPr>
          <w:p w14:paraId="1CBB9706" w14:textId="30668AF4" w:rsidR="556FFDC7" w:rsidRDefault="556FFDC7">
            <w:pPr>
              <w:rPr>
                <w:rFonts w:ascii="Calibri" w:eastAsia="Calibri" w:hAnsi="Calibri" w:cs="Calibri"/>
                <w:i/>
                <w:iCs/>
                <w:sz w:val="22"/>
                <w:szCs w:val="22"/>
              </w:rPr>
            </w:pPr>
            <w:r w:rsidRPr="556FFDC7">
              <w:rPr>
                <w:rFonts w:ascii="Calibri" w:eastAsia="Calibri" w:hAnsi="Calibri" w:cs="Calibri"/>
                <w:i/>
                <w:iCs/>
                <w:sz w:val="22"/>
                <w:szCs w:val="22"/>
              </w:rPr>
              <w:t>Poľnohospodárske družstvo vo Veľkom Blaho</w:t>
            </w:r>
            <w:r w:rsidR="4BEB6D44" w:rsidRPr="556FFDC7">
              <w:rPr>
                <w:rFonts w:ascii="Calibri" w:eastAsia="Calibri" w:hAnsi="Calibri" w:cs="Calibri"/>
                <w:i/>
                <w:iCs/>
                <w:sz w:val="22"/>
                <w:szCs w:val="22"/>
              </w:rPr>
              <w:t>ve</w:t>
            </w:r>
          </w:p>
        </w:tc>
      </w:tr>
    </w:tbl>
    <w:p w14:paraId="048472AE" w14:textId="0916836D" w:rsidR="6BB53419" w:rsidRDefault="6BB53419" w:rsidP="556FFDC7">
      <w:pPr>
        <w:keepLines/>
        <w:widowControl w:val="0"/>
        <w:spacing w:after="120"/>
        <w:contextualSpacing/>
      </w:pPr>
    </w:p>
    <w:p w14:paraId="2A368E68" w14:textId="77777777" w:rsidR="002B0069" w:rsidRDefault="002B0069" w:rsidP="00484A0E">
      <w:pPr>
        <w:keepLines/>
        <w:widowControl w:val="0"/>
        <w:spacing w:before="60" w:after="120"/>
        <w:ind w:left="709"/>
        <w:jc w:val="both"/>
        <w:rPr>
          <w:rFonts w:asciiTheme="minorHAnsi" w:hAnsiTheme="minorHAnsi" w:cstheme="minorBidi"/>
          <w:sz w:val="22"/>
          <w:szCs w:val="22"/>
          <w:u w:val="single"/>
        </w:rPr>
      </w:pPr>
    </w:p>
    <w:p w14:paraId="4892AE3C" w14:textId="6FA864F9" w:rsidR="00616673" w:rsidRPr="000E37F6" w:rsidRDefault="4024BF87" w:rsidP="00484A0E">
      <w:pPr>
        <w:keepLines/>
        <w:widowControl w:val="0"/>
        <w:spacing w:before="60" w:after="120"/>
        <w:ind w:left="709"/>
        <w:jc w:val="both"/>
        <w:rPr>
          <w:rFonts w:asciiTheme="minorHAnsi" w:hAnsiTheme="minorHAnsi" w:cstheme="minorBidi"/>
          <w:sz w:val="22"/>
          <w:szCs w:val="22"/>
          <w:u w:val="single"/>
        </w:rPr>
      </w:pPr>
      <w:r w:rsidRPr="4024BF87">
        <w:rPr>
          <w:rFonts w:asciiTheme="minorHAnsi" w:hAnsiTheme="minorHAnsi" w:cstheme="minorBidi"/>
          <w:sz w:val="22"/>
          <w:szCs w:val="22"/>
          <w:u w:val="single"/>
        </w:rPr>
        <w:lastRenderedPageBreak/>
        <w:t>Forma a spôsob preukázania:</w:t>
      </w:r>
    </w:p>
    <w:p w14:paraId="3E32FE47" w14:textId="56E32D1F" w:rsidR="00B41679" w:rsidRPr="000E37F6" w:rsidRDefault="433999B3">
      <w:pPr>
        <w:pStyle w:val="Odsekzoznamu"/>
        <w:keepLines/>
        <w:widowControl w:val="0"/>
        <w:numPr>
          <w:ilvl w:val="0"/>
          <w:numId w:val="16"/>
        </w:numPr>
        <w:spacing w:after="120"/>
        <w:ind w:left="993" w:hanging="283"/>
        <w:jc w:val="both"/>
        <w:rPr>
          <w:rFonts w:asciiTheme="minorHAnsi" w:hAnsiTheme="minorHAnsi" w:cstheme="minorBidi"/>
          <w:sz w:val="22"/>
          <w:szCs w:val="22"/>
          <w:lang w:eastAsia="sk-SK"/>
        </w:rPr>
      </w:pPr>
      <w:r w:rsidRPr="556FFDC7">
        <w:rPr>
          <w:rFonts w:asciiTheme="minorHAnsi" w:hAnsiTheme="minorHAnsi" w:cstheme="minorBidi"/>
          <w:sz w:val="22"/>
          <w:szCs w:val="22"/>
        </w:rPr>
        <w:t>Žiadateľ musí mať v oprávnení podnikať zapísané v predmete podnikania činnosť „poľnohospodárska výroba“ resp. jej ekvivalent (napr. poľnohospodárska prvovýroba, živočíšna výroba a pod). Predmet činnosti zapísaný ako „Poskytovanie služieb v poľnohospodárstve“ a „Chov vybraných druhov zvierat“ nepatrí do kategórie poľnohospodárstva.</w:t>
      </w:r>
      <w:r w:rsidR="074B4199" w:rsidRPr="556FFDC7">
        <w:rPr>
          <w:rFonts w:asciiTheme="minorHAnsi" w:hAnsiTheme="minorHAnsi" w:cstheme="minorBidi"/>
          <w:sz w:val="22"/>
          <w:szCs w:val="22"/>
        </w:rPr>
        <w:t xml:space="preserve"> Spôsob preukázania: Formulár ŽoNFP</w:t>
      </w:r>
      <w:r w:rsidR="7CAC30E4" w:rsidRPr="556FFDC7">
        <w:rPr>
          <w:rFonts w:asciiTheme="minorHAnsi" w:hAnsiTheme="minorHAnsi" w:cstheme="minorBidi"/>
          <w:sz w:val="22"/>
          <w:szCs w:val="22"/>
        </w:rPr>
        <w:t>, vlastná zisťovacia činnosť PPA.</w:t>
      </w:r>
    </w:p>
    <w:p w14:paraId="0BC8F523" w14:textId="06A3FE16" w:rsidR="000055EF" w:rsidRPr="003C3EAF" w:rsidRDefault="2FBEC941" w:rsidP="00DE5F52">
      <w:pPr>
        <w:pStyle w:val="Odsekzoznamu"/>
        <w:numPr>
          <w:ilvl w:val="0"/>
          <w:numId w:val="16"/>
        </w:numPr>
        <w:spacing w:after="120"/>
        <w:ind w:left="993" w:hanging="283"/>
        <w:jc w:val="both"/>
        <w:rPr>
          <w:rFonts w:asciiTheme="minorHAnsi" w:hAnsiTheme="minorHAnsi" w:cstheme="minorBidi"/>
          <w:sz w:val="22"/>
          <w:szCs w:val="22"/>
        </w:rPr>
      </w:pPr>
      <w:r w:rsidRPr="556FFDC7">
        <w:rPr>
          <w:rFonts w:asciiTheme="minorHAnsi" w:eastAsiaTheme="minorEastAsia" w:hAnsiTheme="minorHAnsi" w:cstheme="minorBidi"/>
          <w:sz w:val="22"/>
          <w:szCs w:val="22"/>
        </w:rPr>
        <w:t>Ž</w:t>
      </w:r>
      <w:r w:rsidR="41DBA477" w:rsidRPr="00DE5F52">
        <w:rPr>
          <w:rFonts w:asciiTheme="minorHAnsi" w:eastAsiaTheme="minorEastAsia" w:hAnsiTheme="minorHAnsi" w:cstheme="minorBidi"/>
          <w:sz w:val="22"/>
          <w:szCs w:val="22"/>
        </w:rPr>
        <w:t>iadate</w:t>
      </w:r>
      <w:r w:rsidR="41DBA477" w:rsidRPr="556FFDC7">
        <w:rPr>
          <w:rFonts w:asciiTheme="minorHAnsi" w:eastAsiaTheme="minorEastAsia" w:hAnsiTheme="minorHAnsi" w:cstheme="minorBidi"/>
          <w:sz w:val="22"/>
          <w:szCs w:val="22"/>
        </w:rPr>
        <w:t>ľ</w:t>
      </w:r>
      <w:r w:rsidR="41DBA477" w:rsidRPr="00DE5F52">
        <w:rPr>
          <w:rFonts w:asciiTheme="minorHAnsi" w:eastAsiaTheme="minorEastAsia" w:hAnsiTheme="minorHAnsi" w:cstheme="minorBidi"/>
          <w:sz w:val="22"/>
          <w:szCs w:val="22"/>
        </w:rPr>
        <w:t xml:space="preserve"> preukáž</w:t>
      </w:r>
      <w:r w:rsidR="41DBA477" w:rsidRPr="556FFDC7">
        <w:rPr>
          <w:rFonts w:asciiTheme="minorHAnsi" w:eastAsiaTheme="minorEastAsia" w:hAnsiTheme="minorHAnsi" w:cstheme="minorBidi"/>
          <w:sz w:val="22"/>
          <w:szCs w:val="22"/>
        </w:rPr>
        <w:t>e</w:t>
      </w:r>
      <w:r w:rsidR="41DBA477" w:rsidRPr="00DE5F52">
        <w:rPr>
          <w:rFonts w:asciiTheme="minorHAnsi" w:eastAsiaTheme="minorEastAsia" w:hAnsiTheme="minorHAnsi" w:cstheme="minorBidi"/>
          <w:sz w:val="22"/>
          <w:szCs w:val="22"/>
        </w:rPr>
        <w:t xml:space="preserve"> </w:t>
      </w:r>
      <w:r w:rsidR="33723C95" w:rsidRPr="556FFDC7">
        <w:rPr>
          <w:rFonts w:asciiTheme="minorHAnsi" w:eastAsiaTheme="minorEastAsia" w:hAnsiTheme="minorHAnsi" w:cstheme="minorBidi"/>
          <w:sz w:val="22"/>
          <w:szCs w:val="22"/>
        </w:rPr>
        <w:t>z</w:t>
      </w:r>
      <w:r w:rsidR="68919F9E" w:rsidRPr="556FFDC7">
        <w:rPr>
          <w:rFonts w:asciiTheme="minorHAnsi" w:eastAsiaTheme="minorEastAsia" w:hAnsiTheme="minorHAnsi" w:cstheme="minorBidi"/>
          <w:sz w:val="22"/>
          <w:szCs w:val="22"/>
        </w:rPr>
        <w:t xml:space="preserve">realizované </w:t>
      </w:r>
      <w:r w:rsidR="41DBA477" w:rsidRPr="003C3EAF">
        <w:rPr>
          <w:rFonts w:asciiTheme="minorHAnsi" w:eastAsiaTheme="minorEastAsia" w:hAnsiTheme="minorHAnsi" w:cstheme="minorBidi"/>
          <w:sz w:val="22"/>
          <w:szCs w:val="22"/>
        </w:rPr>
        <w:t>Opatrenia nariadené príslušnou Regionálnou veterinárnou a potravinovou správou</w:t>
      </w:r>
      <w:r w:rsidR="61A10B54" w:rsidRPr="003C3EAF">
        <w:rPr>
          <w:rFonts w:asciiTheme="minorHAnsi" w:eastAsiaTheme="minorEastAsia" w:hAnsiTheme="minorHAnsi" w:cstheme="minorBidi"/>
          <w:sz w:val="22"/>
          <w:szCs w:val="22"/>
        </w:rPr>
        <w:t>:</w:t>
      </w:r>
      <w:r w:rsidR="41DBA477" w:rsidRPr="003C3EAF">
        <w:rPr>
          <w:rFonts w:asciiTheme="minorHAnsi" w:eastAsiaTheme="minorEastAsia" w:hAnsiTheme="minorHAnsi" w:cstheme="minorBidi"/>
          <w:sz w:val="22"/>
          <w:szCs w:val="22"/>
        </w:rPr>
        <w:t xml:space="preserve"> </w:t>
      </w:r>
    </w:p>
    <w:p w14:paraId="146059B1" w14:textId="4B56C63A" w:rsidR="000055EF" w:rsidRPr="00DE5F52" w:rsidRDefault="41DBA477" w:rsidP="00DE5F52">
      <w:pPr>
        <w:pStyle w:val="Odsekzoznamu"/>
        <w:keepLines/>
        <w:widowControl w:val="0"/>
        <w:numPr>
          <w:ilvl w:val="0"/>
          <w:numId w:val="2"/>
        </w:numPr>
        <w:shd w:val="clear" w:color="auto" w:fill="FFFFFF" w:themeFill="background1"/>
        <w:jc w:val="both"/>
        <w:rPr>
          <w:rFonts w:asciiTheme="minorHAnsi" w:hAnsiTheme="minorHAnsi" w:cstheme="minorBidi"/>
        </w:rPr>
      </w:pPr>
      <w:r w:rsidRPr="00DE5F52">
        <w:rPr>
          <w:rFonts w:asciiTheme="minorHAnsi" w:eastAsiaTheme="minorEastAsia" w:hAnsiTheme="minorHAnsi" w:cstheme="minorBidi"/>
          <w:sz w:val="22"/>
          <w:szCs w:val="22"/>
        </w:rPr>
        <w:t>druhy, kategórie a počet zvierat držaných na farme (identifikačné čísla zvierat)</w:t>
      </w:r>
      <w:r w:rsidR="569BF1FB" w:rsidRPr="556FFDC7">
        <w:rPr>
          <w:rFonts w:asciiTheme="minorHAnsi" w:eastAsiaTheme="minorEastAsia" w:hAnsiTheme="minorHAnsi" w:cstheme="minorBidi"/>
          <w:sz w:val="22"/>
          <w:szCs w:val="22"/>
        </w:rPr>
        <w:t xml:space="preserve"> k</w:t>
      </w:r>
      <w:r w:rsidR="00DE5F52">
        <w:rPr>
          <w:rFonts w:asciiTheme="minorHAnsi" w:eastAsiaTheme="minorEastAsia" w:hAnsiTheme="minorHAnsi" w:cstheme="minorBidi"/>
          <w:sz w:val="22"/>
          <w:szCs w:val="22"/>
        </w:rPr>
        <w:t> </w:t>
      </w:r>
      <w:r w:rsidR="569BF1FB" w:rsidRPr="556FFDC7">
        <w:rPr>
          <w:rFonts w:asciiTheme="minorHAnsi" w:eastAsiaTheme="minorEastAsia" w:hAnsiTheme="minorHAnsi" w:cstheme="minorBidi"/>
          <w:sz w:val="22"/>
          <w:szCs w:val="22"/>
        </w:rPr>
        <w:t>dátumu 20.03.2025</w:t>
      </w:r>
      <w:r w:rsidR="5EE1D009" w:rsidRPr="556FFDC7">
        <w:rPr>
          <w:rFonts w:asciiTheme="minorHAnsi" w:eastAsiaTheme="minorEastAsia" w:hAnsiTheme="minorHAnsi" w:cstheme="minorBidi"/>
          <w:sz w:val="22"/>
          <w:szCs w:val="22"/>
        </w:rPr>
        <w:t>,</w:t>
      </w:r>
    </w:p>
    <w:p w14:paraId="592C7737" w14:textId="04BE7BEA" w:rsidR="000055EF" w:rsidRPr="0066615D" w:rsidRDefault="51C9667F" w:rsidP="00DE5F52">
      <w:pPr>
        <w:pStyle w:val="Odsekzoznamu"/>
        <w:numPr>
          <w:ilvl w:val="0"/>
          <w:numId w:val="2"/>
        </w:numPr>
        <w:shd w:val="clear" w:color="auto" w:fill="FFFFFF" w:themeFill="background1"/>
        <w:jc w:val="both"/>
        <w:rPr>
          <w:rFonts w:asciiTheme="minorHAnsi" w:eastAsiaTheme="minorEastAsia" w:hAnsiTheme="minorHAnsi" w:cstheme="minorBidi"/>
          <w:sz w:val="22"/>
          <w:szCs w:val="22"/>
        </w:rPr>
      </w:pPr>
      <w:r w:rsidRPr="556FFDC7">
        <w:rPr>
          <w:rFonts w:asciiTheme="minorHAnsi" w:eastAsiaTheme="minorEastAsia" w:hAnsiTheme="minorHAnsi" w:cstheme="minorBidi"/>
          <w:sz w:val="22"/>
          <w:szCs w:val="22"/>
        </w:rPr>
        <w:t>v</w:t>
      </w:r>
      <w:r w:rsidR="41DBA477" w:rsidRPr="00DE5F52">
        <w:rPr>
          <w:rFonts w:asciiTheme="minorHAnsi" w:eastAsiaTheme="minorEastAsia" w:hAnsiTheme="minorHAnsi" w:cstheme="minorBidi"/>
          <w:sz w:val="22"/>
          <w:szCs w:val="22"/>
        </w:rPr>
        <w:t>šetky produkty, materiály a látky, ktoré boli na farme dezinfikované, spracovávané alebo zlikvidované podľa pokynov úradného veterinárneho lekára</w:t>
      </w:r>
      <w:r w:rsidR="7727DDD1" w:rsidRPr="556FFDC7">
        <w:rPr>
          <w:rFonts w:asciiTheme="minorHAnsi" w:eastAsiaTheme="minorEastAsia" w:hAnsiTheme="minorHAnsi" w:cstheme="minorBidi"/>
          <w:sz w:val="22"/>
          <w:szCs w:val="22"/>
        </w:rPr>
        <w:t>.</w:t>
      </w:r>
    </w:p>
    <w:p w14:paraId="5BA286C5" w14:textId="6411DEFF" w:rsidR="000055EF" w:rsidRPr="0066615D" w:rsidRDefault="0E0F664F" w:rsidP="556FFDC7">
      <w:pPr>
        <w:pStyle w:val="Odsekzoznamu"/>
        <w:keepLines/>
        <w:widowControl w:val="0"/>
        <w:shd w:val="clear" w:color="auto" w:fill="FFFFFF" w:themeFill="background1"/>
        <w:ind w:left="993"/>
        <w:jc w:val="both"/>
        <w:rPr>
          <w:rFonts w:asciiTheme="minorHAnsi" w:hAnsiTheme="minorHAnsi" w:cstheme="minorBidi"/>
          <w:sz w:val="22"/>
          <w:szCs w:val="22"/>
          <w:lang w:eastAsia="sk-SK"/>
        </w:rPr>
      </w:pPr>
      <w:r w:rsidRPr="556FFDC7">
        <w:rPr>
          <w:rFonts w:asciiTheme="minorHAnsi" w:hAnsiTheme="minorHAnsi" w:cstheme="minorBidi"/>
          <w:sz w:val="22"/>
          <w:szCs w:val="22"/>
        </w:rPr>
        <w:t>Spôsob preukázania: Formulár ŽoNFP</w:t>
      </w:r>
      <w:r w:rsidR="1E04F643" w:rsidRPr="556FFDC7">
        <w:rPr>
          <w:rFonts w:asciiTheme="minorHAnsi" w:hAnsiTheme="minorHAnsi" w:cstheme="minorBidi"/>
          <w:sz w:val="22"/>
          <w:szCs w:val="22"/>
        </w:rPr>
        <w:t xml:space="preserve">, Opatrenia nariadené </w:t>
      </w:r>
      <w:r w:rsidR="1E04F643" w:rsidRPr="00DE5F52">
        <w:rPr>
          <w:rFonts w:asciiTheme="minorHAnsi" w:eastAsiaTheme="minorEastAsia" w:hAnsiTheme="minorHAnsi" w:cstheme="minorBidi"/>
          <w:sz w:val="22"/>
          <w:szCs w:val="22"/>
        </w:rPr>
        <w:t>príslušnou Regionálnou veterinárnou a potravinovou správou</w:t>
      </w:r>
      <w:r w:rsidR="78ACE10A" w:rsidRPr="556FFDC7">
        <w:rPr>
          <w:rFonts w:asciiTheme="minorHAnsi" w:eastAsiaTheme="minorEastAsia" w:hAnsiTheme="minorHAnsi" w:cstheme="minorBidi"/>
          <w:sz w:val="22"/>
          <w:szCs w:val="22"/>
        </w:rPr>
        <w:t xml:space="preserve"> (potvrdenie </w:t>
      </w:r>
      <w:proofErr w:type="spellStart"/>
      <w:r w:rsidR="78ACE10A" w:rsidRPr="556FFDC7">
        <w:rPr>
          <w:rFonts w:asciiTheme="minorHAnsi" w:eastAsiaTheme="minorEastAsia" w:hAnsiTheme="minorHAnsi" w:cstheme="minorBidi"/>
          <w:sz w:val="22"/>
          <w:szCs w:val="22"/>
        </w:rPr>
        <w:t>depopulácia</w:t>
      </w:r>
      <w:proofErr w:type="spellEnd"/>
      <w:r w:rsidR="78ACE10A" w:rsidRPr="556FFDC7">
        <w:rPr>
          <w:rFonts w:asciiTheme="minorHAnsi" w:eastAsiaTheme="minorEastAsia" w:hAnsiTheme="minorHAnsi" w:cstheme="minorBidi"/>
          <w:sz w:val="22"/>
          <w:szCs w:val="22"/>
        </w:rPr>
        <w:t>)</w:t>
      </w:r>
      <w:r w:rsidR="00511FB8" w:rsidRPr="556FFDC7">
        <w:rPr>
          <w:rFonts w:asciiTheme="minorHAnsi" w:eastAsiaTheme="minorEastAsia" w:hAnsiTheme="minorHAnsi" w:cstheme="minorBidi"/>
          <w:sz w:val="22"/>
          <w:szCs w:val="22"/>
        </w:rPr>
        <w:t xml:space="preserve">, </w:t>
      </w:r>
      <w:r w:rsidR="00D070D8" w:rsidRPr="00D070D8">
        <w:rPr>
          <w:rFonts w:asciiTheme="minorHAnsi" w:hAnsiTheme="minorHAnsi" w:cstheme="minorBidi"/>
          <w:b/>
          <w:bCs/>
          <w:color w:val="0070C0"/>
          <w:sz w:val="22"/>
          <w:szCs w:val="22"/>
        </w:rPr>
        <w:t>príloha č. 4</w:t>
      </w:r>
      <w:r w:rsidR="00D070D8">
        <w:rPr>
          <w:rFonts w:asciiTheme="minorHAnsi" w:hAnsiTheme="minorHAnsi" w:cstheme="minorBidi"/>
          <w:sz w:val="22"/>
          <w:szCs w:val="22"/>
        </w:rPr>
        <w:t xml:space="preserve"> tejto výzvy, </w:t>
      </w:r>
      <w:r w:rsidR="00511FB8" w:rsidRPr="556FFDC7">
        <w:rPr>
          <w:rFonts w:asciiTheme="minorHAnsi" w:hAnsiTheme="minorHAnsi" w:cstheme="minorBidi"/>
          <w:sz w:val="22"/>
          <w:szCs w:val="22"/>
        </w:rPr>
        <w:t>vlastná zisťovacia činnosť PPA.</w:t>
      </w:r>
    </w:p>
    <w:p w14:paraId="06D72AD6" w14:textId="1CA4D5A6" w:rsidR="00815632" w:rsidRPr="0066615D" w:rsidDel="000545B7" w:rsidRDefault="0F0B27F8" w:rsidP="556FFDC7">
      <w:pPr>
        <w:pStyle w:val="Odsekzoznamu"/>
        <w:keepLines/>
        <w:widowControl w:val="0"/>
        <w:numPr>
          <w:ilvl w:val="0"/>
          <w:numId w:val="16"/>
        </w:numPr>
        <w:spacing w:after="120"/>
        <w:ind w:left="993" w:hanging="283"/>
        <w:jc w:val="both"/>
        <w:rPr>
          <w:rFonts w:asciiTheme="minorHAnsi" w:hAnsiTheme="minorHAnsi" w:cstheme="minorBidi"/>
          <w:lang w:eastAsia="sk-SK"/>
        </w:rPr>
      </w:pPr>
      <w:r w:rsidRPr="556FFDC7">
        <w:rPr>
          <w:rFonts w:asciiTheme="minorHAnsi" w:hAnsiTheme="minorHAnsi" w:cstheme="minorBidi"/>
          <w:sz w:val="22"/>
          <w:szCs w:val="22"/>
        </w:rPr>
        <w:t xml:space="preserve">Žiadateľ </w:t>
      </w:r>
      <w:r w:rsidR="556FFDC7" w:rsidRPr="556FFDC7">
        <w:rPr>
          <w:rFonts w:asciiTheme="minorHAnsi" w:hAnsiTheme="minorHAnsi" w:cstheme="minorBidi"/>
          <w:sz w:val="22"/>
          <w:szCs w:val="22"/>
        </w:rPr>
        <w:t xml:space="preserve">musí preukázať, že škoda na príslušnom produkčnom potenciáli jeho podniku v dôsledku SLAK alebo opatreniami prijatými na </w:t>
      </w:r>
      <w:proofErr w:type="spellStart"/>
      <w:r w:rsidR="556FFDC7" w:rsidRPr="556FFDC7">
        <w:rPr>
          <w:rFonts w:asciiTheme="minorHAnsi" w:hAnsiTheme="minorHAnsi" w:cstheme="minorBidi"/>
          <w:sz w:val="22"/>
          <w:szCs w:val="22"/>
        </w:rPr>
        <w:t>eradikáciu</w:t>
      </w:r>
      <w:proofErr w:type="spellEnd"/>
      <w:r w:rsidR="556FFDC7" w:rsidRPr="556FFDC7">
        <w:rPr>
          <w:rFonts w:asciiTheme="minorHAnsi" w:hAnsiTheme="minorHAnsi" w:cstheme="minorBidi"/>
          <w:sz w:val="22"/>
          <w:szCs w:val="22"/>
        </w:rPr>
        <w:t xml:space="preserve"> alebo zastavenie šírenia SLAK je min. 30</w:t>
      </w:r>
      <w:r w:rsidR="4AD80C88" w:rsidRPr="556FFDC7">
        <w:rPr>
          <w:rFonts w:asciiTheme="minorHAnsi" w:hAnsiTheme="minorHAnsi" w:cstheme="minorBidi"/>
          <w:sz w:val="22"/>
          <w:szCs w:val="22"/>
        </w:rPr>
        <w:t xml:space="preserve"> </w:t>
      </w:r>
      <w:r w:rsidR="556FFDC7" w:rsidRPr="556FFDC7">
        <w:rPr>
          <w:rFonts w:asciiTheme="minorHAnsi" w:hAnsiTheme="minorHAnsi" w:cstheme="minorBidi"/>
          <w:sz w:val="22"/>
          <w:szCs w:val="22"/>
        </w:rPr>
        <w:t>%.</w:t>
      </w:r>
      <w:r w:rsidR="516517A2" w:rsidRPr="556FFDC7">
        <w:rPr>
          <w:rFonts w:asciiTheme="minorHAnsi" w:hAnsiTheme="minorHAnsi" w:cstheme="minorBidi"/>
          <w:sz w:val="22"/>
          <w:szCs w:val="22"/>
        </w:rPr>
        <w:t xml:space="preserve"> Pri </w:t>
      </w:r>
      <w:r w:rsidR="556FFDC7" w:rsidRPr="556FFDC7">
        <w:rPr>
          <w:rFonts w:asciiTheme="minorHAnsi" w:hAnsiTheme="minorHAnsi" w:cstheme="minorBidi"/>
          <w:sz w:val="22"/>
          <w:szCs w:val="22"/>
        </w:rPr>
        <w:t xml:space="preserve">výpočte škody žiadateľ vychádza zo všetkých prevádzok podniku s chovom HD, </w:t>
      </w:r>
      <w:proofErr w:type="spellStart"/>
      <w:r w:rsidR="556FFDC7" w:rsidRPr="556FFDC7">
        <w:rPr>
          <w:rFonts w:asciiTheme="minorHAnsi" w:hAnsiTheme="minorHAnsi" w:cstheme="minorBidi"/>
          <w:sz w:val="22"/>
          <w:szCs w:val="22"/>
        </w:rPr>
        <w:t>t.j</w:t>
      </w:r>
      <w:proofErr w:type="spellEnd"/>
      <w:r w:rsidR="556FFDC7" w:rsidRPr="556FFDC7">
        <w:rPr>
          <w:rFonts w:asciiTheme="minorHAnsi" w:hAnsiTheme="minorHAnsi" w:cstheme="minorBidi"/>
          <w:sz w:val="22"/>
          <w:szCs w:val="22"/>
        </w:rPr>
        <w:t xml:space="preserve">. ak bola nariadená </w:t>
      </w:r>
      <w:proofErr w:type="spellStart"/>
      <w:r w:rsidR="556FFDC7" w:rsidRPr="556FFDC7">
        <w:rPr>
          <w:rFonts w:asciiTheme="minorHAnsi" w:hAnsiTheme="minorHAnsi" w:cstheme="minorBidi"/>
          <w:sz w:val="22"/>
          <w:szCs w:val="22"/>
        </w:rPr>
        <w:t>depopulácia</w:t>
      </w:r>
      <w:proofErr w:type="spellEnd"/>
      <w:r w:rsidR="556FFDC7" w:rsidRPr="556FFDC7">
        <w:rPr>
          <w:rFonts w:asciiTheme="minorHAnsi" w:hAnsiTheme="minorHAnsi" w:cstheme="minorBidi"/>
          <w:sz w:val="22"/>
          <w:szCs w:val="22"/>
        </w:rPr>
        <w:t xml:space="preserve"> len v jednej z prevádzok podniku (zvieratá museli byť zlikvidované), škoda sa vypočíta na základe pomeru uhynutého HD v tejto jednej prevádzke voči HD na všetkých prevádzkach podniku spolu, a to pred </w:t>
      </w:r>
      <w:r w:rsidR="556FFDC7" w:rsidRPr="556FFDC7">
        <w:rPr>
          <w:rFonts w:ascii="Calibri" w:hAnsi="Calibri" w:cs="Calibri"/>
          <w:sz w:val="22"/>
          <w:szCs w:val="22"/>
          <w:lang w:eastAsia="en-US"/>
        </w:rPr>
        <w:t xml:space="preserve">nariadenou </w:t>
      </w:r>
      <w:proofErr w:type="spellStart"/>
      <w:r w:rsidR="556FFDC7" w:rsidRPr="556FFDC7">
        <w:rPr>
          <w:rFonts w:ascii="Calibri" w:hAnsi="Calibri" w:cs="Calibri"/>
          <w:sz w:val="22"/>
          <w:szCs w:val="22"/>
          <w:lang w:eastAsia="en-US"/>
        </w:rPr>
        <w:t>depopuláciou</w:t>
      </w:r>
      <w:proofErr w:type="spellEnd"/>
      <w:r w:rsidR="556FFDC7" w:rsidRPr="556FFDC7">
        <w:rPr>
          <w:rFonts w:ascii="Calibri" w:hAnsi="Calibri" w:cs="Calibri"/>
          <w:sz w:val="22"/>
          <w:szCs w:val="22"/>
          <w:lang w:eastAsia="en-US"/>
        </w:rPr>
        <w:t xml:space="preserve"> </w:t>
      </w:r>
      <w:r w:rsidR="526D71BF" w:rsidRPr="556FFDC7">
        <w:rPr>
          <w:rFonts w:ascii="Calibri" w:hAnsi="Calibri" w:cs="Calibri"/>
          <w:sz w:val="22"/>
          <w:szCs w:val="22"/>
          <w:lang w:eastAsia="en-US"/>
        </w:rPr>
        <w:t xml:space="preserve">HD </w:t>
      </w:r>
      <w:r w:rsidR="556FFDC7" w:rsidRPr="556FFDC7">
        <w:rPr>
          <w:rFonts w:ascii="Calibri" w:hAnsi="Calibri" w:cs="Calibri"/>
          <w:sz w:val="22"/>
          <w:szCs w:val="22"/>
          <w:lang w:eastAsia="en-US"/>
        </w:rPr>
        <w:t>v dôsledku potvrdenej slintačky a krívačky</w:t>
      </w:r>
      <w:r w:rsidR="6822E617" w:rsidRPr="556FFDC7">
        <w:rPr>
          <w:rFonts w:ascii="Calibri" w:hAnsi="Calibri" w:cs="Calibri"/>
          <w:sz w:val="22"/>
          <w:szCs w:val="22"/>
          <w:lang w:eastAsia="en-US"/>
        </w:rPr>
        <w:t>, konkrétne k dátumu 20.03.2025</w:t>
      </w:r>
      <w:r w:rsidR="770D4287" w:rsidRPr="556FFDC7">
        <w:rPr>
          <w:rFonts w:ascii="Calibri" w:hAnsi="Calibri" w:cs="Calibri"/>
          <w:sz w:val="22"/>
          <w:szCs w:val="22"/>
          <w:lang w:eastAsia="en-US"/>
        </w:rPr>
        <w:t>.</w:t>
      </w:r>
      <w:r w:rsidR="556FFDC7" w:rsidRPr="556FFDC7">
        <w:rPr>
          <w:rFonts w:asciiTheme="minorHAnsi" w:hAnsiTheme="minorHAnsi" w:cstheme="minorBidi"/>
          <w:sz w:val="22"/>
          <w:szCs w:val="22"/>
        </w:rPr>
        <w:t xml:space="preserve"> </w:t>
      </w:r>
      <w:r w:rsidR="3543E19E" w:rsidRPr="556FFDC7">
        <w:rPr>
          <w:rFonts w:asciiTheme="minorHAnsi" w:hAnsiTheme="minorHAnsi" w:cstheme="minorBidi"/>
          <w:sz w:val="22"/>
          <w:szCs w:val="22"/>
        </w:rPr>
        <w:t>Spôsob preukázania: Formulár ŽoNFP</w:t>
      </w:r>
      <w:r w:rsidR="306FCBD8" w:rsidRPr="556FFDC7">
        <w:rPr>
          <w:rFonts w:asciiTheme="minorHAnsi" w:hAnsiTheme="minorHAnsi" w:cstheme="minorBidi"/>
          <w:sz w:val="22"/>
          <w:szCs w:val="22"/>
        </w:rPr>
        <w:t xml:space="preserve">, </w:t>
      </w:r>
      <w:r w:rsidR="002B0069" w:rsidRPr="00D070D8">
        <w:rPr>
          <w:rFonts w:asciiTheme="minorHAnsi" w:hAnsiTheme="minorHAnsi" w:cstheme="minorBidi"/>
          <w:b/>
          <w:bCs/>
          <w:color w:val="0070C0"/>
          <w:sz w:val="22"/>
          <w:szCs w:val="22"/>
        </w:rPr>
        <w:t>príloha č.</w:t>
      </w:r>
      <w:r w:rsidR="00D070D8" w:rsidRPr="00D070D8">
        <w:rPr>
          <w:rFonts w:asciiTheme="minorHAnsi" w:hAnsiTheme="minorHAnsi" w:cstheme="minorBidi"/>
          <w:b/>
          <w:bCs/>
          <w:color w:val="0070C0"/>
          <w:sz w:val="22"/>
          <w:szCs w:val="22"/>
        </w:rPr>
        <w:t xml:space="preserve"> </w:t>
      </w:r>
      <w:r w:rsidR="002B0069" w:rsidRPr="00D070D8">
        <w:rPr>
          <w:rFonts w:asciiTheme="minorHAnsi" w:hAnsiTheme="minorHAnsi" w:cstheme="minorBidi"/>
          <w:b/>
          <w:bCs/>
          <w:color w:val="0070C0"/>
          <w:sz w:val="22"/>
          <w:szCs w:val="22"/>
        </w:rPr>
        <w:t>4</w:t>
      </w:r>
      <w:r w:rsidR="002B0069">
        <w:rPr>
          <w:rFonts w:asciiTheme="minorHAnsi" w:hAnsiTheme="minorHAnsi" w:cstheme="minorBidi"/>
          <w:sz w:val="22"/>
          <w:szCs w:val="22"/>
        </w:rPr>
        <w:t xml:space="preserve"> tejto výzvy, </w:t>
      </w:r>
      <w:r w:rsidR="306FCBD8" w:rsidRPr="556FFDC7">
        <w:rPr>
          <w:rFonts w:asciiTheme="minorHAnsi" w:hAnsiTheme="minorHAnsi" w:cstheme="minorBidi"/>
          <w:sz w:val="22"/>
          <w:szCs w:val="22"/>
        </w:rPr>
        <w:t>vlastná zisťovacia činnosť PPA.</w:t>
      </w:r>
    </w:p>
    <w:p w14:paraId="071DF091" w14:textId="77777777" w:rsidR="00AF26BD" w:rsidRPr="000E37F6" w:rsidRDefault="00AF26BD" w:rsidP="007A2023">
      <w:pPr>
        <w:pStyle w:val="Odsekzoznamu"/>
        <w:keepLines/>
        <w:widowControl w:val="0"/>
        <w:ind w:left="709" w:hanging="284"/>
        <w:contextualSpacing/>
        <w:jc w:val="both"/>
        <w:rPr>
          <w:rFonts w:asciiTheme="minorHAnsi" w:hAnsiTheme="minorHAnsi" w:cstheme="minorBidi"/>
          <w:sz w:val="22"/>
          <w:szCs w:val="22"/>
        </w:rPr>
      </w:pPr>
    </w:p>
    <w:p w14:paraId="2D109E38" w14:textId="77777777" w:rsidR="00874AE4" w:rsidRPr="00E51DE1" w:rsidRDefault="00874AE4" w:rsidP="00926E55">
      <w:pPr>
        <w:pStyle w:val="Nadpis2"/>
        <w:keepNext w:val="0"/>
        <w:widowControl w:val="0"/>
        <w:numPr>
          <w:ilvl w:val="1"/>
          <w:numId w:val="6"/>
        </w:numPr>
      </w:pPr>
      <w:r w:rsidRPr="00E51DE1">
        <w:t>Oprávnenosť aktivít realizácie projektu</w:t>
      </w:r>
    </w:p>
    <w:p w14:paraId="71928F20" w14:textId="19126C75" w:rsidR="007B0760" w:rsidRDefault="6BBE6DDA" w:rsidP="556FFDC7">
      <w:pPr>
        <w:pStyle w:val="Odsekzoznamu"/>
        <w:keepLines/>
        <w:widowControl w:val="0"/>
        <w:ind w:left="426"/>
        <w:jc w:val="both"/>
        <w:rPr>
          <w:rFonts w:asciiTheme="minorHAnsi" w:hAnsiTheme="minorHAnsi" w:cstheme="minorBidi"/>
          <w:sz w:val="22"/>
          <w:szCs w:val="22"/>
        </w:rPr>
      </w:pPr>
      <w:r w:rsidRPr="556FFDC7">
        <w:rPr>
          <w:rFonts w:asciiTheme="minorHAnsi" w:hAnsiTheme="minorHAnsi" w:cstheme="minorBidi"/>
          <w:sz w:val="22"/>
          <w:szCs w:val="22"/>
        </w:rPr>
        <w:t>Oprávnenou aktivitou je obnova poľnohospodárskeho výrobného potenciálu výrazne poškodeného (min. 30</w:t>
      </w:r>
      <w:r w:rsidR="29AE97A4" w:rsidRPr="556FFDC7">
        <w:rPr>
          <w:rFonts w:asciiTheme="minorHAnsi" w:hAnsiTheme="minorHAnsi" w:cstheme="minorBidi"/>
          <w:sz w:val="22"/>
          <w:szCs w:val="22"/>
        </w:rPr>
        <w:t xml:space="preserve"> </w:t>
      </w:r>
      <w:r w:rsidRPr="556FFDC7">
        <w:rPr>
          <w:rFonts w:asciiTheme="minorHAnsi" w:hAnsiTheme="minorHAnsi" w:cstheme="minorBidi"/>
          <w:sz w:val="22"/>
          <w:szCs w:val="22"/>
        </w:rPr>
        <w:t>%) v dôsledku úradne potvrdenej choroby zvierat</w:t>
      </w:r>
      <w:r w:rsidR="397DBC54" w:rsidRPr="556FFDC7">
        <w:rPr>
          <w:rFonts w:asciiTheme="minorHAnsi" w:hAnsiTheme="minorHAnsi" w:cstheme="minorBidi"/>
          <w:sz w:val="22"/>
          <w:szCs w:val="22"/>
        </w:rPr>
        <w:t>,</w:t>
      </w:r>
      <w:r w:rsidRPr="556FFDC7">
        <w:rPr>
          <w:rFonts w:asciiTheme="minorHAnsi" w:hAnsiTheme="minorHAnsi" w:cstheme="minorBidi"/>
          <w:sz w:val="22"/>
          <w:szCs w:val="22"/>
        </w:rPr>
        <w:t xml:space="preserve"> ako</w:t>
      </w:r>
      <w:r w:rsidR="76637D16" w:rsidRPr="556FFDC7">
        <w:rPr>
          <w:rFonts w:asciiTheme="minorHAnsi" w:hAnsiTheme="minorHAnsi" w:cstheme="minorBidi"/>
          <w:sz w:val="22"/>
          <w:szCs w:val="22"/>
        </w:rPr>
        <w:t>u</w:t>
      </w:r>
      <w:r w:rsidRPr="556FFDC7">
        <w:rPr>
          <w:rFonts w:asciiTheme="minorHAnsi" w:hAnsiTheme="minorHAnsi" w:cstheme="minorBidi"/>
          <w:sz w:val="22"/>
          <w:szCs w:val="22"/>
        </w:rPr>
        <w:t xml:space="preserve"> je slintačka a krívačka (</w:t>
      </w:r>
      <w:r w:rsidR="4E4949A8" w:rsidRPr="556FFDC7">
        <w:rPr>
          <w:rFonts w:asciiTheme="minorHAnsi" w:hAnsiTheme="minorHAnsi" w:cstheme="minorBidi"/>
          <w:sz w:val="22"/>
          <w:szCs w:val="22"/>
        </w:rPr>
        <w:t xml:space="preserve">ďalej aj „ </w:t>
      </w:r>
      <w:r w:rsidRPr="556FFDC7">
        <w:rPr>
          <w:rFonts w:asciiTheme="minorHAnsi" w:hAnsiTheme="minorHAnsi" w:cstheme="minorBidi"/>
          <w:sz w:val="22"/>
          <w:szCs w:val="22"/>
        </w:rPr>
        <w:t>SLAK</w:t>
      </w:r>
      <w:r w:rsidR="20A84D3A" w:rsidRPr="556FFDC7">
        <w:rPr>
          <w:rFonts w:asciiTheme="minorHAnsi" w:hAnsiTheme="minorHAnsi" w:cstheme="minorBidi"/>
          <w:sz w:val="22"/>
          <w:szCs w:val="22"/>
        </w:rPr>
        <w:t>”</w:t>
      </w:r>
      <w:r w:rsidRPr="556FFDC7">
        <w:rPr>
          <w:rFonts w:asciiTheme="minorHAnsi" w:hAnsiTheme="minorHAnsi" w:cstheme="minorBidi"/>
          <w:sz w:val="22"/>
          <w:szCs w:val="22"/>
        </w:rPr>
        <w:t xml:space="preserve">), a s tým spojené činnosti, ktoré bolo potrebné vykonať v súvislosti s </w:t>
      </w:r>
      <w:proofErr w:type="spellStart"/>
      <w:r w:rsidRPr="556FFDC7">
        <w:rPr>
          <w:rFonts w:asciiTheme="minorHAnsi" w:hAnsiTheme="minorHAnsi" w:cstheme="minorBidi"/>
          <w:sz w:val="22"/>
          <w:szCs w:val="22"/>
        </w:rPr>
        <w:t>eradikáciou</w:t>
      </w:r>
      <w:proofErr w:type="spellEnd"/>
      <w:r w:rsidRPr="556FFDC7">
        <w:rPr>
          <w:rFonts w:asciiTheme="minorHAnsi" w:hAnsiTheme="minorHAnsi" w:cstheme="minorBidi"/>
          <w:sz w:val="22"/>
          <w:szCs w:val="22"/>
        </w:rPr>
        <w:t>, resp. zastavením šírenia choroby zvierat a s obnovou chovu.</w:t>
      </w:r>
    </w:p>
    <w:p w14:paraId="50F3A182" w14:textId="77777777" w:rsidR="00AF26BD" w:rsidRDefault="00AF26BD" w:rsidP="4024BF87">
      <w:pPr>
        <w:pStyle w:val="Odsekzoznamu"/>
        <w:keepLines/>
        <w:widowControl w:val="0"/>
        <w:ind w:left="0"/>
        <w:jc w:val="both"/>
        <w:rPr>
          <w:rFonts w:asciiTheme="minorHAnsi" w:hAnsiTheme="minorHAnsi" w:cstheme="minorBidi"/>
          <w:sz w:val="22"/>
          <w:szCs w:val="22"/>
        </w:rPr>
      </w:pPr>
    </w:p>
    <w:p w14:paraId="23F4ED94" w14:textId="77777777" w:rsidR="00631252" w:rsidRPr="00E51DE1" w:rsidRDefault="0079031B" w:rsidP="00926E55">
      <w:pPr>
        <w:pStyle w:val="Nadpis2"/>
        <w:keepNext w:val="0"/>
        <w:widowControl w:val="0"/>
        <w:numPr>
          <w:ilvl w:val="1"/>
          <w:numId w:val="6"/>
        </w:numPr>
      </w:pPr>
      <w:r w:rsidRPr="00E51DE1">
        <w:t xml:space="preserve">Oprávnenosť výdavkov realizácie projektu </w:t>
      </w:r>
    </w:p>
    <w:p w14:paraId="064AFF6A" w14:textId="79A93422" w:rsidR="002E2F15" w:rsidRPr="00A625A9" w:rsidRDefault="00E51E02" w:rsidP="00E51E02">
      <w:pPr>
        <w:pStyle w:val="podnadpis"/>
        <w:numPr>
          <w:ilvl w:val="0"/>
          <w:numId w:val="0"/>
        </w:numPr>
        <w:ind w:left="720"/>
      </w:pPr>
      <w:r>
        <w:t xml:space="preserve">2.3.1 </w:t>
      </w:r>
      <w:r w:rsidR="002E2F15" w:rsidRPr="00A625A9">
        <w:t>Vecná oprávnenosť výdavkov</w:t>
      </w:r>
    </w:p>
    <w:p w14:paraId="06354547" w14:textId="455E2849" w:rsidR="00BC0B9F" w:rsidRPr="0066615D" w:rsidRDefault="1B9054E6" w:rsidP="006243DE">
      <w:pPr>
        <w:pStyle w:val="Odsekzoznamu"/>
        <w:numPr>
          <w:ilvl w:val="0"/>
          <w:numId w:val="45"/>
        </w:numPr>
        <w:spacing w:after="120"/>
        <w:ind w:left="993" w:hanging="284"/>
        <w:jc w:val="both"/>
        <w:rPr>
          <w:rFonts w:asciiTheme="minorHAnsi" w:hAnsiTheme="minorHAnsi" w:cstheme="minorHAnsi"/>
          <w:sz w:val="22"/>
          <w:szCs w:val="22"/>
        </w:rPr>
      </w:pPr>
      <w:r w:rsidRPr="00AC4199">
        <w:rPr>
          <w:rFonts w:asciiTheme="minorHAnsi" w:hAnsiTheme="minorHAnsi" w:cstheme="minorHAnsi"/>
          <w:sz w:val="22"/>
          <w:szCs w:val="22"/>
        </w:rPr>
        <w:t xml:space="preserve">výdavky na nákup </w:t>
      </w:r>
      <w:r w:rsidRPr="0066615D">
        <w:rPr>
          <w:rFonts w:asciiTheme="minorHAnsi" w:hAnsiTheme="minorHAnsi" w:cstheme="minorHAnsi"/>
          <w:sz w:val="22"/>
          <w:szCs w:val="22"/>
        </w:rPr>
        <w:t>hovädzieho dobytka;</w:t>
      </w:r>
    </w:p>
    <w:p w14:paraId="47662CC6" w14:textId="6937AE84" w:rsidR="00484A0E" w:rsidRPr="00AC4199" w:rsidRDefault="70B899D5" w:rsidP="556FFDC7">
      <w:pPr>
        <w:pStyle w:val="Odsekzoznamu"/>
        <w:numPr>
          <w:ilvl w:val="0"/>
          <w:numId w:val="45"/>
        </w:numPr>
        <w:spacing w:after="120"/>
        <w:ind w:left="993" w:hanging="284"/>
        <w:jc w:val="both"/>
        <w:rPr>
          <w:rFonts w:asciiTheme="minorHAnsi" w:hAnsiTheme="minorHAnsi" w:cstheme="minorBidi"/>
          <w:sz w:val="22"/>
          <w:szCs w:val="22"/>
        </w:rPr>
      </w:pPr>
      <w:r w:rsidRPr="556FFDC7">
        <w:rPr>
          <w:rFonts w:asciiTheme="minorHAnsi" w:hAnsiTheme="minorHAnsi" w:cstheme="minorBidi"/>
          <w:sz w:val="22"/>
          <w:szCs w:val="22"/>
        </w:rPr>
        <w:t>výdavky na čistenie, dezinfekci</w:t>
      </w:r>
      <w:r w:rsidR="4FF426FC" w:rsidRPr="556FFDC7">
        <w:rPr>
          <w:rFonts w:asciiTheme="minorHAnsi" w:hAnsiTheme="minorHAnsi" w:cstheme="minorBidi"/>
          <w:sz w:val="22"/>
          <w:szCs w:val="22"/>
        </w:rPr>
        <w:t>u</w:t>
      </w:r>
      <w:r w:rsidRPr="556FFDC7">
        <w:rPr>
          <w:rFonts w:asciiTheme="minorHAnsi" w:hAnsiTheme="minorHAnsi" w:cstheme="minorBidi"/>
          <w:sz w:val="22"/>
          <w:szCs w:val="22"/>
        </w:rPr>
        <w:t>, dezinsekci</w:t>
      </w:r>
      <w:r w:rsidR="4FF426FC" w:rsidRPr="556FFDC7">
        <w:rPr>
          <w:rFonts w:asciiTheme="minorHAnsi" w:hAnsiTheme="minorHAnsi" w:cstheme="minorBidi"/>
          <w:sz w:val="22"/>
          <w:szCs w:val="22"/>
        </w:rPr>
        <w:t>u</w:t>
      </w:r>
      <w:r w:rsidRPr="556FFDC7">
        <w:rPr>
          <w:rFonts w:asciiTheme="minorHAnsi" w:hAnsiTheme="minorHAnsi" w:cstheme="minorBidi"/>
          <w:sz w:val="22"/>
          <w:szCs w:val="22"/>
        </w:rPr>
        <w:t xml:space="preserve"> a ošetrenie </w:t>
      </w:r>
      <w:r w:rsidR="3306D54E" w:rsidRPr="556FFDC7">
        <w:rPr>
          <w:rFonts w:asciiTheme="minorHAnsi" w:hAnsiTheme="minorHAnsi" w:cstheme="minorBidi"/>
          <w:sz w:val="22"/>
          <w:szCs w:val="22"/>
        </w:rPr>
        <w:t xml:space="preserve">budov, ostatných plôch, maštalí a pod., </w:t>
      </w:r>
      <w:r w:rsidRPr="556FFDC7">
        <w:rPr>
          <w:rFonts w:asciiTheme="minorHAnsi" w:hAnsiTheme="minorHAnsi" w:cstheme="minorBidi"/>
          <w:sz w:val="22"/>
          <w:szCs w:val="22"/>
        </w:rPr>
        <w:t>dopravných prostriedkov a iných vozidiel a vybavenia alebo materiálov</w:t>
      </w:r>
      <w:r w:rsidR="7D3D0EA3" w:rsidRPr="556FFDC7">
        <w:rPr>
          <w:rFonts w:asciiTheme="minorHAnsi" w:hAnsiTheme="minorHAnsi" w:cstheme="minorBidi"/>
          <w:sz w:val="22"/>
          <w:szCs w:val="22"/>
        </w:rPr>
        <w:t>,</w:t>
      </w:r>
      <w:r w:rsidR="4FF426FC" w:rsidRPr="556FFDC7">
        <w:rPr>
          <w:rFonts w:asciiTheme="minorHAnsi" w:hAnsiTheme="minorHAnsi" w:cstheme="minorBidi"/>
          <w:sz w:val="22"/>
          <w:szCs w:val="22"/>
        </w:rPr>
        <w:t xml:space="preserve"> ako sú</w:t>
      </w:r>
      <w:r w:rsidRPr="556FFDC7">
        <w:rPr>
          <w:rFonts w:asciiTheme="minorHAnsi" w:hAnsiTheme="minorHAnsi" w:cstheme="minorBidi"/>
          <w:sz w:val="22"/>
          <w:szCs w:val="22"/>
        </w:rPr>
        <w:t xml:space="preserve"> napr. telá zvierat, krmivo, hnoj, hnojovica a iné, ktoré mohli byť kontaminované</w:t>
      </w:r>
      <w:r w:rsidR="447F1A8B" w:rsidRPr="556FFDC7">
        <w:rPr>
          <w:rFonts w:asciiTheme="minorHAnsi" w:hAnsiTheme="minorHAnsi" w:cstheme="minorBidi"/>
          <w:sz w:val="22"/>
          <w:szCs w:val="22"/>
        </w:rPr>
        <w:t>;</w:t>
      </w:r>
    </w:p>
    <w:p w14:paraId="2408553C" w14:textId="7080D11B" w:rsidR="00484A0E" w:rsidRPr="00AC4199" w:rsidRDefault="00484A0E" w:rsidP="006243DE">
      <w:pPr>
        <w:pStyle w:val="Odsekzoznamu"/>
        <w:numPr>
          <w:ilvl w:val="0"/>
          <w:numId w:val="45"/>
        </w:numPr>
        <w:spacing w:after="120"/>
        <w:ind w:left="993" w:hanging="284"/>
        <w:jc w:val="both"/>
        <w:rPr>
          <w:rFonts w:asciiTheme="minorHAnsi" w:hAnsiTheme="minorHAnsi" w:cstheme="minorHAnsi"/>
          <w:sz w:val="22"/>
          <w:szCs w:val="22"/>
        </w:rPr>
      </w:pPr>
      <w:r w:rsidRPr="00AC4199">
        <w:rPr>
          <w:rFonts w:asciiTheme="minorHAnsi" w:hAnsiTheme="minorHAnsi" w:cstheme="minorHAnsi"/>
          <w:sz w:val="22"/>
          <w:szCs w:val="22"/>
        </w:rPr>
        <w:t>výdavky na rekonštrukciu stavieb v poľnohospodárskych podnikoch, ktorých časti museli byť odstránené/zlikvidované v dôsledku opatrení nariadených ŠVPS SR v súvislosti s</w:t>
      </w:r>
      <w:r w:rsidR="00D070D8">
        <w:rPr>
          <w:rFonts w:asciiTheme="minorHAnsi" w:hAnsiTheme="minorHAnsi" w:cstheme="minorHAnsi"/>
          <w:sz w:val="22"/>
          <w:szCs w:val="22"/>
        </w:rPr>
        <w:t> </w:t>
      </w:r>
      <w:proofErr w:type="spellStart"/>
      <w:r w:rsidRPr="00AC4199">
        <w:rPr>
          <w:rFonts w:asciiTheme="minorHAnsi" w:hAnsiTheme="minorHAnsi" w:cstheme="minorHAnsi"/>
          <w:sz w:val="22"/>
          <w:szCs w:val="22"/>
        </w:rPr>
        <w:t>eradikáciou</w:t>
      </w:r>
      <w:proofErr w:type="spellEnd"/>
      <w:r w:rsidRPr="00AC4199">
        <w:rPr>
          <w:rFonts w:asciiTheme="minorHAnsi" w:hAnsiTheme="minorHAnsi" w:cstheme="minorHAnsi"/>
          <w:sz w:val="22"/>
          <w:szCs w:val="22"/>
        </w:rPr>
        <w:t xml:space="preserve"> chorôb zvierat;</w:t>
      </w:r>
    </w:p>
    <w:p w14:paraId="612FB529" w14:textId="0A6A1762" w:rsidR="00D04970" w:rsidRPr="00AC4199" w:rsidRDefault="6CEC4A3B" w:rsidP="556FFDC7">
      <w:pPr>
        <w:pStyle w:val="Odsekzoznamu"/>
        <w:numPr>
          <w:ilvl w:val="0"/>
          <w:numId w:val="45"/>
        </w:numPr>
        <w:ind w:left="993" w:hanging="284"/>
        <w:jc w:val="both"/>
        <w:rPr>
          <w:rFonts w:asciiTheme="minorHAnsi" w:hAnsiTheme="minorHAnsi" w:cstheme="minorBidi"/>
          <w:b/>
          <w:bCs/>
        </w:rPr>
      </w:pPr>
      <w:r w:rsidRPr="556FFDC7">
        <w:rPr>
          <w:rFonts w:asciiTheme="minorHAnsi" w:hAnsiTheme="minorHAnsi" w:cstheme="minorBidi"/>
          <w:sz w:val="22"/>
          <w:szCs w:val="22"/>
        </w:rPr>
        <w:t>výdavky na odvoz krmiva, hnoja, hnojovice, resp. iných materiálov, ktoré mohli b</w:t>
      </w:r>
      <w:r w:rsidR="54D8D90A" w:rsidRPr="556FFDC7">
        <w:rPr>
          <w:rFonts w:asciiTheme="minorHAnsi" w:hAnsiTheme="minorHAnsi" w:cstheme="minorBidi"/>
          <w:sz w:val="22"/>
          <w:szCs w:val="22"/>
        </w:rPr>
        <w:t xml:space="preserve">yť kontaminované, </w:t>
      </w:r>
      <w:r w:rsidR="56E468E4" w:rsidRPr="556FFDC7">
        <w:rPr>
          <w:rFonts w:asciiTheme="minorHAnsi" w:hAnsiTheme="minorHAnsi" w:cstheme="minorBidi"/>
          <w:sz w:val="22"/>
          <w:szCs w:val="22"/>
        </w:rPr>
        <w:t xml:space="preserve">z poľnohospodárskych podnikov </w:t>
      </w:r>
      <w:r w:rsidR="54D8D90A" w:rsidRPr="556FFDC7">
        <w:rPr>
          <w:rFonts w:asciiTheme="minorHAnsi" w:hAnsiTheme="minorHAnsi" w:cstheme="minorBidi"/>
          <w:sz w:val="22"/>
          <w:szCs w:val="22"/>
        </w:rPr>
        <w:t>na likvidáciu.</w:t>
      </w:r>
    </w:p>
    <w:p w14:paraId="183F30F3" w14:textId="733A7461" w:rsidR="006A6E86" w:rsidRPr="00BC0B9F" w:rsidRDefault="00E51E02" w:rsidP="00E51E02">
      <w:pPr>
        <w:pStyle w:val="podnadpis"/>
        <w:numPr>
          <w:ilvl w:val="0"/>
          <w:numId w:val="0"/>
        </w:numPr>
        <w:ind w:left="720"/>
      </w:pPr>
      <w:r>
        <w:lastRenderedPageBreak/>
        <w:t xml:space="preserve">2.3.2 </w:t>
      </w:r>
      <w:r w:rsidR="4024BF87">
        <w:t>Časová oprávnenosť výdavkov</w:t>
      </w:r>
    </w:p>
    <w:p w14:paraId="4B45A308" w14:textId="750ED403" w:rsidR="005D3072" w:rsidRPr="00D04970" w:rsidRDefault="00D04970" w:rsidP="00D04970">
      <w:pPr>
        <w:keepLines/>
        <w:widowControl w:val="0"/>
        <w:autoSpaceDE w:val="0"/>
        <w:autoSpaceDN w:val="0"/>
        <w:adjustRightInd w:val="0"/>
        <w:spacing w:before="60" w:after="120"/>
        <w:ind w:left="709"/>
        <w:jc w:val="both"/>
        <w:rPr>
          <w:rFonts w:asciiTheme="minorHAnsi" w:eastAsiaTheme="minorEastAsia" w:hAnsiTheme="minorHAnsi" w:cstheme="minorBidi"/>
          <w:i/>
          <w:sz w:val="22"/>
          <w:szCs w:val="22"/>
          <w:lang w:eastAsia="en-US"/>
        </w:rPr>
      </w:pPr>
      <w:r>
        <w:rPr>
          <w:rFonts w:asciiTheme="minorHAnsi" w:eastAsiaTheme="minorEastAsia" w:hAnsiTheme="minorHAnsi" w:cstheme="minorBidi"/>
          <w:sz w:val="22"/>
          <w:szCs w:val="22"/>
        </w:rPr>
        <w:t>V</w:t>
      </w:r>
      <w:r w:rsidR="4024BF87" w:rsidRPr="00D04970">
        <w:rPr>
          <w:rFonts w:asciiTheme="minorHAnsi" w:eastAsiaTheme="minorEastAsia" w:hAnsiTheme="minorHAnsi" w:cstheme="minorBidi"/>
          <w:sz w:val="22"/>
          <w:szCs w:val="22"/>
        </w:rPr>
        <w:t>ýdavky sú oprávnené od</w:t>
      </w:r>
      <w:r w:rsidR="00260D2D" w:rsidRPr="00D04970">
        <w:rPr>
          <w:rFonts w:asciiTheme="minorHAnsi" w:eastAsiaTheme="minorEastAsia" w:hAnsiTheme="minorHAnsi" w:cstheme="minorBidi"/>
          <w:sz w:val="22"/>
          <w:szCs w:val="22"/>
        </w:rPr>
        <w:t>o dňa</w:t>
      </w:r>
      <w:r w:rsidR="4024BF87" w:rsidRPr="00D04970">
        <w:rPr>
          <w:rFonts w:asciiTheme="minorHAnsi" w:eastAsiaTheme="minorEastAsia" w:hAnsiTheme="minorHAnsi" w:cstheme="minorBidi"/>
          <w:sz w:val="22"/>
          <w:szCs w:val="22"/>
        </w:rPr>
        <w:t xml:space="preserve"> </w:t>
      </w:r>
      <w:r w:rsidR="00FE597B" w:rsidRPr="00D04970">
        <w:rPr>
          <w:rFonts w:asciiTheme="minorHAnsi" w:eastAsiaTheme="minorEastAsia" w:hAnsiTheme="minorHAnsi" w:cstheme="minorBidi"/>
          <w:sz w:val="22"/>
          <w:szCs w:val="22"/>
        </w:rPr>
        <w:t xml:space="preserve">úradného </w:t>
      </w:r>
      <w:r w:rsidR="00A54B3F" w:rsidRPr="00D04970">
        <w:rPr>
          <w:rFonts w:asciiTheme="minorHAnsi" w:eastAsiaTheme="minorEastAsia" w:hAnsiTheme="minorHAnsi" w:cstheme="minorBidi"/>
          <w:sz w:val="22"/>
          <w:szCs w:val="22"/>
        </w:rPr>
        <w:t>p</w:t>
      </w:r>
      <w:r w:rsidR="4024BF87" w:rsidRPr="00D04970">
        <w:rPr>
          <w:rFonts w:asciiTheme="minorHAnsi" w:eastAsiaTheme="minorEastAsia" w:hAnsiTheme="minorHAnsi" w:cstheme="minorBidi"/>
          <w:sz w:val="22"/>
          <w:szCs w:val="22"/>
        </w:rPr>
        <w:t>otvrdenia príslušnej choroby</w:t>
      </w:r>
      <w:r w:rsidR="00A54B3F" w:rsidRPr="00D04970">
        <w:rPr>
          <w:rFonts w:asciiTheme="minorHAnsi" w:eastAsiaTheme="minorEastAsia" w:hAnsiTheme="minorHAnsi" w:cstheme="minorBidi"/>
          <w:sz w:val="22"/>
          <w:szCs w:val="22"/>
        </w:rPr>
        <w:t xml:space="preserve">, </w:t>
      </w:r>
      <w:proofErr w:type="spellStart"/>
      <w:r w:rsidR="00A54B3F" w:rsidRPr="00D04970">
        <w:rPr>
          <w:rFonts w:asciiTheme="minorHAnsi" w:eastAsiaTheme="minorEastAsia" w:hAnsiTheme="minorHAnsi" w:cstheme="minorBidi"/>
          <w:i/>
          <w:sz w:val="22"/>
          <w:szCs w:val="22"/>
        </w:rPr>
        <w:t>t.j</w:t>
      </w:r>
      <w:proofErr w:type="spellEnd"/>
      <w:r w:rsidR="00A54B3F" w:rsidRPr="00D04970">
        <w:rPr>
          <w:rFonts w:asciiTheme="minorHAnsi" w:eastAsiaTheme="minorEastAsia" w:hAnsiTheme="minorHAnsi" w:cstheme="minorBidi"/>
          <w:i/>
          <w:sz w:val="22"/>
          <w:szCs w:val="22"/>
        </w:rPr>
        <w:t>. v prípade slintačky a krívačky, ktor</w:t>
      </w:r>
      <w:r w:rsidR="00FE597B" w:rsidRPr="00D04970">
        <w:rPr>
          <w:rFonts w:asciiTheme="minorHAnsi" w:eastAsiaTheme="minorEastAsia" w:hAnsiTheme="minorHAnsi" w:cstheme="minorBidi"/>
          <w:i/>
          <w:sz w:val="22"/>
          <w:szCs w:val="22"/>
        </w:rPr>
        <w:t xml:space="preserve">ej výskyt Štátna veterinárna a potravinová správa SR úradne potvrdila </w:t>
      </w:r>
      <w:hyperlink r:id="rId20" w:history="1">
        <w:r w:rsidR="4024BF87" w:rsidRPr="00D04970">
          <w:rPr>
            <w:rStyle w:val="Hypertextovprepojenie"/>
            <w:rFonts w:asciiTheme="minorHAnsi" w:eastAsiaTheme="minorEastAsia" w:hAnsiTheme="minorHAnsi" w:cstheme="minorBidi"/>
            <w:i/>
            <w:sz w:val="22"/>
            <w:szCs w:val="22"/>
          </w:rPr>
          <w:t>21.3.2025</w:t>
        </w:r>
        <w:r w:rsidR="00A54B3F" w:rsidRPr="00D04970">
          <w:rPr>
            <w:rStyle w:val="Hypertextovprepojenie"/>
            <w:rFonts w:asciiTheme="minorHAnsi" w:eastAsiaTheme="minorEastAsia" w:hAnsiTheme="minorHAnsi" w:cstheme="minorBidi"/>
            <w:i/>
            <w:sz w:val="22"/>
            <w:szCs w:val="22"/>
          </w:rPr>
          <w:t>,</w:t>
        </w:r>
      </w:hyperlink>
      <w:r w:rsidR="00A54B3F" w:rsidRPr="00D04970">
        <w:rPr>
          <w:rFonts w:asciiTheme="minorHAnsi" w:eastAsiaTheme="minorEastAsia" w:hAnsiTheme="minorHAnsi" w:cstheme="minorBidi"/>
          <w:i/>
          <w:sz w:val="22"/>
          <w:szCs w:val="22"/>
        </w:rPr>
        <w:t xml:space="preserve"> </w:t>
      </w:r>
      <w:r w:rsidR="00A54B3F" w:rsidRPr="00D04970">
        <w:rPr>
          <w:rFonts w:asciiTheme="minorHAnsi" w:eastAsiaTheme="minorEastAsia" w:hAnsiTheme="minorHAnsi" w:cstheme="minorBidi"/>
          <w:b/>
          <w:i/>
          <w:sz w:val="22"/>
          <w:szCs w:val="22"/>
        </w:rPr>
        <w:t>sú výdavky oprávnené od 21.3.2025</w:t>
      </w:r>
      <w:r w:rsidR="4024BF87" w:rsidRPr="00D04970">
        <w:rPr>
          <w:rFonts w:asciiTheme="minorHAnsi" w:eastAsiaTheme="minorEastAsia" w:hAnsiTheme="minorHAnsi" w:cstheme="minorBidi"/>
          <w:i/>
          <w:sz w:val="22"/>
          <w:szCs w:val="22"/>
        </w:rPr>
        <w:t xml:space="preserve">. </w:t>
      </w:r>
    </w:p>
    <w:p w14:paraId="498C520E" w14:textId="77777777" w:rsidR="006E3E31" w:rsidRPr="000E37F6" w:rsidRDefault="4024BF87" w:rsidP="00A201D0">
      <w:pPr>
        <w:keepLines/>
        <w:widowControl w:val="0"/>
        <w:autoSpaceDE w:val="0"/>
        <w:autoSpaceDN w:val="0"/>
        <w:adjustRightInd w:val="0"/>
        <w:spacing w:before="120"/>
        <w:ind w:left="1134"/>
        <w:jc w:val="both"/>
        <w:rPr>
          <w:rFonts w:asciiTheme="minorHAnsi" w:hAnsiTheme="minorHAnsi" w:cstheme="minorBidi"/>
          <w:sz w:val="22"/>
          <w:szCs w:val="22"/>
          <w:lang w:eastAsia="sk-SK"/>
        </w:rPr>
      </w:pPr>
      <w:r w:rsidRPr="4024BF87">
        <w:rPr>
          <w:rFonts w:asciiTheme="minorHAnsi" w:hAnsiTheme="minorHAnsi" w:cstheme="minorBidi"/>
          <w:sz w:val="22"/>
          <w:szCs w:val="22"/>
          <w:u w:val="single"/>
        </w:rPr>
        <w:t>Forma a spôsob preukázania:</w:t>
      </w:r>
    </w:p>
    <w:p w14:paraId="2734CF5C" w14:textId="77777777" w:rsidR="006E3E31" w:rsidRDefault="4024BF87" w:rsidP="00A201D0">
      <w:pPr>
        <w:keepLines/>
        <w:widowControl w:val="0"/>
        <w:autoSpaceDE w:val="0"/>
        <w:autoSpaceDN w:val="0"/>
        <w:adjustRightInd w:val="0"/>
        <w:spacing w:before="120"/>
        <w:ind w:left="1134"/>
        <w:jc w:val="both"/>
        <w:rPr>
          <w:rFonts w:asciiTheme="minorHAnsi" w:hAnsiTheme="minorHAnsi" w:cstheme="minorBidi"/>
          <w:sz w:val="22"/>
          <w:szCs w:val="22"/>
          <w:lang w:eastAsia="sk-SK"/>
        </w:rPr>
      </w:pPr>
      <w:r w:rsidRPr="4024BF87">
        <w:rPr>
          <w:rFonts w:asciiTheme="minorHAnsi" w:hAnsiTheme="minorHAnsi" w:cstheme="minorBidi"/>
          <w:sz w:val="22"/>
          <w:szCs w:val="22"/>
        </w:rPr>
        <w:t>Formulár ŽoNFP</w:t>
      </w:r>
    </w:p>
    <w:p w14:paraId="3003C1F5" w14:textId="77777777" w:rsidR="000258FB" w:rsidRPr="000E37F6" w:rsidRDefault="4024BF87" w:rsidP="00A201D0">
      <w:pPr>
        <w:keepLines/>
        <w:widowControl w:val="0"/>
        <w:autoSpaceDE w:val="0"/>
        <w:autoSpaceDN w:val="0"/>
        <w:adjustRightInd w:val="0"/>
        <w:ind w:left="1134"/>
        <w:jc w:val="both"/>
        <w:rPr>
          <w:rFonts w:asciiTheme="minorHAnsi" w:hAnsiTheme="minorHAnsi" w:cstheme="minorBidi"/>
          <w:sz w:val="22"/>
          <w:szCs w:val="22"/>
          <w:lang w:eastAsia="sk-SK"/>
        </w:rPr>
      </w:pPr>
      <w:r w:rsidRPr="4024BF87">
        <w:rPr>
          <w:rFonts w:asciiTheme="minorHAnsi" w:hAnsiTheme="minorHAnsi" w:cstheme="minorBidi"/>
          <w:sz w:val="22"/>
          <w:szCs w:val="22"/>
        </w:rPr>
        <w:t>vlastná zisťovacia činnosť PPA</w:t>
      </w:r>
    </w:p>
    <w:p w14:paraId="7AACEC24" w14:textId="77777777" w:rsidR="000A7ADD" w:rsidRPr="000E37F6" w:rsidRDefault="000A7ADD" w:rsidP="4024BF87">
      <w:pPr>
        <w:keepLines/>
        <w:widowControl w:val="0"/>
        <w:rPr>
          <w:rFonts w:asciiTheme="minorHAnsi" w:eastAsiaTheme="minorEastAsia" w:hAnsiTheme="minorHAnsi" w:cstheme="minorBidi"/>
          <w:color w:val="000000"/>
          <w:sz w:val="22"/>
          <w:szCs w:val="22"/>
          <w:lang w:eastAsia="en-US"/>
        </w:rPr>
      </w:pPr>
    </w:p>
    <w:p w14:paraId="4C7A261C" w14:textId="34267487" w:rsidR="00BC0B9F" w:rsidRPr="007A2023" w:rsidRDefault="00E51E02" w:rsidP="00E51E02">
      <w:pPr>
        <w:pStyle w:val="podnadpis"/>
        <w:numPr>
          <w:ilvl w:val="0"/>
          <w:numId w:val="0"/>
        </w:numPr>
        <w:ind w:left="1224" w:hanging="504"/>
      </w:pPr>
      <w:r>
        <w:t xml:space="preserve">2.3.3 </w:t>
      </w:r>
      <w:r w:rsidR="4024BF87" w:rsidRPr="007A2023">
        <w:t xml:space="preserve">Výška oprávnených výdavkov </w:t>
      </w:r>
    </w:p>
    <w:p w14:paraId="4FDE36F8" w14:textId="77777777" w:rsidR="00D04970" w:rsidRPr="00D04970" w:rsidRDefault="4024BF87" w:rsidP="00D04970">
      <w:pPr>
        <w:pStyle w:val="Odsekzoznamu"/>
        <w:keepLines/>
        <w:widowControl w:val="0"/>
        <w:spacing w:before="40" w:after="120"/>
        <w:ind w:left="709"/>
        <w:jc w:val="both"/>
        <w:outlineLvl w:val="2"/>
        <w:rPr>
          <w:rFonts w:asciiTheme="minorHAnsi" w:eastAsiaTheme="minorEastAsia" w:hAnsiTheme="minorHAnsi"/>
          <w:sz w:val="22"/>
          <w:szCs w:val="22"/>
          <w:lang w:eastAsia="en-US"/>
        </w:rPr>
      </w:pPr>
      <w:r w:rsidRPr="4024BF87">
        <w:rPr>
          <w:rFonts w:asciiTheme="minorHAnsi" w:eastAsiaTheme="majorEastAsia" w:hAnsiTheme="minorHAnsi" w:cstheme="minorBidi"/>
          <w:sz w:val="22"/>
          <w:szCs w:val="22"/>
        </w:rPr>
        <w:t xml:space="preserve">Výška oprávnených </w:t>
      </w:r>
      <w:r w:rsidRPr="00D04970">
        <w:rPr>
          <w:rFonts w:asciiTheme="minorHAnsi" w:eastAsiaTheme="majorEastAsia" w:hAnsiTheme="minorHAnsi" w:cstheme="minorBidi"/>
          <w:sz w:val="22"/>
          <w:szCs w:val="22"/>
        </w:rPr>
        <w:t>výdavkov na</w:t>
      </w:r>
      <w:r w:rsidR="00D04970" w:rsidRPr="00D04970">
        <w:rPr>
          <w:rFonts w:asciiTheme="minorHAnsi" w:eastAsiaTheme="majorEastAsia" w:hAnsiTheme="minorHAnsi" w:cstheme="minorBidi"/>
          <w:sz w:val="22"/>
          <w:szCs w:val="22"/>
        </w:rPr>
        <w:t>:</w:t>
      </w:r>
    </w:p>
    <w:p w14:paraId="0514DBF7" w14:textId="56E68BC8" w:rsidR="0041588A" w:rsidRPr="00231637" w:rsidRDefault="18B38538" w:rsidP="559C36A4">
      <w:pPr>
        <w:pStyle w:val="Odsekzoznamu"/>
        <w:keepLines/>
        <w:widowControl w:val="0"/>
        <w:numPr>
          <w:ilvl w:val="1"/>
          <w:numId w:val="21"/>
        </w:numPr>
        <w:spacing w:before="40" w:after="120"/>
        <w:jc w:val="both"/>
        <w:outlineLvl w:val="2"/>
        <w:rPr>
          <w:rFonts w:asciiTheme="minorHAnsi" w:eastAsiaTheme="minorEastAsia" w:hAnsiTheme="minorHAnsi"/>
          <w:sz w:val="22"/>
          <w:szCs w:val="22"/>
          <w:lang w:eastAsia="en-US"/>
        </w:rPr>
      </w:pPr>
      <w:r w:rsidRPr="559C36A4">
        <w:rPr>
          <w:rFonts w:asciiTheme="minorHAnsi" w:eastAsiaTheme="majorEastAsia" w:hAnsiTheme="minorHAnsi" w:cstheme="minorBidi"/>
          <w:sz w:val="22"/>
          <w:szCs w:val="22"/>
        </w:rPr>
        <w:t xml:space="preserve">nákup zvierat sa odvíja od </w:t>
      </w:r>
      <w:r w:rsidRPr="004F76E8">
        <w:rPr>
          <w:rFonts w:asciiTheme="minorHAnsi" w:eastAsiaTheme="majorEastAsia" w:hAnsiTheme="minorHAnsi" w:cstheme="minorBidi"/>
          <w:sz w:val="22"/>
          <w:szCs w:val="22"/>
          <w:u w:val="single"/>
        </w:rPr>
        <w:t>jednotkového nákladu</w:t>
      </w:r>
      <w:r w:rsidRPr="00231637">
        <w:rPr>
          <w:rFonts w:asciiTheme="minorHAnsi" w:eastAsiaTheme="majorEastAsia" w:hAnsiTheme="minorHAnsi" w:cstheme="minorBidi"/>
          <w:sz w:val="22"/>
          <w:szCs w:val="22"/>
        </w:rPr>
        <w:t xml:space="preserve"> </w:t>
      </w:r>
      <w:r w:rsidR="00591CD4">
        <w:rPr>
          <w:rFonts w:asciiTheme="minorHAnsi" w:eastAsiaTheme="majorEastAsia" w:hAnsiTheme="minorHAnsi" w:cstheme="minorBidi"/>
          <w:sz w:val="22"/>
          <w:szCs w:val="22"/>
        </w:rPr>
        <w:t>nasledovne</w:t>
      </w:r>
      <w:r w:rsidR="00231637">
        <w:rPr>
          <w:rFonts w:asciiTheme="minorHAnsi" w:eastAsiaTheme="majorEastAsia" w:hAnsiTheme="minorHAnsi" w:cstheme="minorBidi"/>
          <w:sz w:val="22"/>
          <w:szCs w:val="22"/>
        </w:rPr>
        <w:t>:</w:t>
      </w:r>
    </w:p>
    <w:p w14:paraId="0C473367" w14:textId="2BAF0ECE" w:rsidR="00E3562F" w:rsidRPr="00613BC1" w:rsidRDefault="6CA8AF6A" w:rsidP="556FFDC7">
      <w:pPr>
        <w:keepLines/>
        <w:widowControl w:val="0"/>
        <w:ind w:left="1276"/>
        <w:jc w:val="both"/>
        <w:rPr>
          <w:rFonts w:asciiTheme="minorHAnsi" w:hAnsiTheme="minorHAnsi" w:cstheme="minorBidi"/>
          <w:i/>
          <w:iCs/>
          <w:sz w:val="22"/>
          <w:szCs w:val="22"/>
        </w:rPr>
      </w:pPr>
      <w:r w:rsidRPr="556FFDC7">
        <w:rPr>
          <w:rFonts w:asciiTheme="minorHAnsi" w:hAnsiTheme="minorHAnsi" w:cstheme="minorBidi"/>
          <w:i/>
          <w:iCs/>
          <w:sz w:val="22"/>
          <w:szCs w:val="22"/>
        </w:rPr>
        <w:t>hovädzí dobytok</w:t>
      </w:r>
      <w:r w:rsidR="14288242" w:rsidRPr="556FFDC7">
        <w:rPr>
          <w:rFonts w:asciiTheme="minorHAnsi" w:hAnsiTheme="minorHAnsi" w:cstheme="minorBidi"/>
          <w:i/>
          <w:iCs/>
          <w:sz w:val="22"/>
          <w:szCs w:val="22"/>
        </w:rPr>
        <w:t xml:space="preserve"> -</w:t>
      </w:r>
      <w:r w:rsidRPr="556FFDC7">
        <w:rPr>
          <w:rFonts w:asciiTheme="minorHAnsi" w:hAnsiTheme="minorHAnsi" w:cstheme="minorBidi"/>
          <w:i/>
          <w:iCs/>
          <w:sz w:val="22"/>
          <w:szCs w:val="22"/>
        </w:rPr>
        <w:t xml:space="preserve"> jednotkový náklad na 1 zviera: </w:t>
      </w:r>
    </w:p>
    <w:p w14:paraId="74A683EC" w14:textId="1F0C6413" w:rsidR="65193A4A" w:rsidRPr="00613BC1" w:rsidRDefault="557BF686" w:rsidP="559C36A4">
      <w:pPr>
        <w:pStyle w:val="Odsekzoznamu"/>
        <w:keepLines/>
        <w:widowControl w:val="0"/>
        <w:numPr>
          <w:ilvl w:val="1"/>
          <w:numId w:val="17"/>
        </w:numPr>
        <w:jc w:val="both"/>
        <w:rPr>
          <w:rFonts w:asciiTheme="minorHAnsi" w:hAnsiTheme="minorHAnsi" w:cstheme="minorBidi"/>
          <w:i/>
          <w:iCs/>
          <w:sz w:val="22"/>
          <w:szCs w:val="22"/>
        </w:rPr>
      </w:pPr>
      <w:r w:rsidRPr="559C36A4">
        <w:rPr>
          <w:rFonts w:asciiTheme="minorHAnsi" w:hAnsiTheme="minorHAnsi" w:cstheme="minorBidi"/>
          <w:i/>
          <w:iCs/>
          <w:sz w:val="22"/>
          <w:szCs w:val="22"/>
        </w:rPr>
        <w:t>b</w:t>
      </w:r>
      <w:r w:rsidR="42B2A383" w:rsidRPr="559C36A4">
        <w:rPr>
          <w:rFonts w:asciiTheme="minorHAnsi" w:hAnsiTheme="minorHAnsi" w:cstheme="minorBidi"/>
          <w:i/>
          <w:iCs/>
          <w:sz w:val="22"/>
          <w:szCs w:val="22"/>
        </w:rPr>
        <w:t>ýk 1</w:t>
      </w:r>
      <w:r w:rsidR="06ED0D18" w:rsidRPr="559C36A4">
        <w:rPr>
          <w:rFonts w:asciiTheme="minorHAnsi" w:hAnsiTheme="minorHAnsi" w:cstheme="minorBidi"/>
          <w:i/>
          <w:iCs/>
          <w:sz w:val="22"/>
          <w:szCs w:val="22"/>
        </w:rPr>
        <w:t xml:space="preserve"> </w:t>
      </w:r>
      <w:r w:rsidR="42B2A383" w:rsidRPr="559C36A4">
        <w:rPr>
          <w:rFonts w:asciiTheme="minorHAnsi" w:hAnsiTheme="minorHAnsi" w:cstheme="minorBidi"/>
          <w:i/>
          <w:iCs/>
          <w:sz w:val="22"/>
          <w:szCs w:val="22"/>
        </w:rPr>
        <w:t xml:space="preserve">- 2 roky: </w:t>
      </w:r>
      <w:r w:rsidR="005A07D0">
        <w:tab/>
      </w:r>
      <w:r w:rsidR="005A07D0">
        <w:tab/>
      </w:r>
      <w:r w:rsidR="005A07D0">
        <w:tab/>
      </w:r>
      <w:r w:rsidR="42B2A383" w:rsidRPr="559C36A4">
        <w:rPr>
          <w:rFonts w:asciiTheme="minorHAnsi" w:hAnsiTheme="minorHAnsi" w:cstheme="minorBidi"/>
          <w:i/>
          <w:iCs/>
          <w:sz w:val="22"/>
          <w:szCs w:val="22"/>
        </w:rPr>
        <w:t>1 375 EUR</w:t>
      </w:r>
    </w:p>
    <w:p w14:paraId="7E0D1537" w14:textId="24BDA993" w:rsidR="65193A4A" w:rsidRPr="00613BC1" w:rsidRDefault="005A07D0" w:rsidP="4B5778D7">
      <w:pPr>
        <w:pStyle w:val="Odsekzoznamu"/>
        <w:keepLines/>
        <w:widowControl w:val="0"/>
        <w:numPr>
          <w:ilvl w:val="1"/>
          <w:numId w:val="17"/>
        </w:numPr>
        <w:jc w:val="both"/>
        <w:rPr>
          <w:rFonts w:asciiTheme="minorHAnsi" w:hAnsiTheme="minorHAnsi" w:cstheme="minorBidi"/>
          <w:i/>
          <w:iCs/>
          <w:sz w:val="22"/>
          <w:szCs w:val="22"/>
        </w:rPr>
      </w:pPr>
      <w:r w:rsidRPr="00613BC1">
        <w:rPr>
          <w:rFonts w:asciiTheme="minorHAnsi" w:hAnsiTheme="minorHAnsi" w:cstheme="minorBidi"/>
          <w:i/>
          <w:iCs/>
          <w:sz w:val="22"/>
          <w:szCs w:val="22"/>
        </w:rPr>
        <w:t>bý</w:t>
      </w:r>
      <w:r w:rsidR="55D7D4A9" w:rsidRPr="00613BC1">
        <w:rPr>
          <w:rFonts w:asciiTheme="minorHAnsi" w:hAnsiTheme="minorHAnsi" w:cstheme="minorBidi"/>
          <w:i/>
          <w:iCs/>
          <w:sz w:val="22"/>
          <w:szCs w:val="22"/>
        </w:rPr>
        <w:t xml:space="preserve">k nad 2 roky: </w:t>
      </w:r>
      <w:r w:rsidR="006868CD" w:rsidRPr="00613BC1">
        <w:rPr>
          <w:rFonts w:asciiTheme="minorHAnsi" w:hAnsiTheme="minorHAnsi" w:cstheme="minorBidi"/>
          <w:i/>
          <w:iCs/>
          <w:sz w:val="22"/>
          <w:szCs w:val="22"/>
        </w:rPr>
        <w:tab/>
      </w:r>
      <w:r w:rsidR="006868CD" w:rsidRPr="00613BC1">
        <w:rPr>
          <w:rFonts w:asciiTheme="minorHAnsi" w:hAnsiTheme="minorHAnsi" w:cstheme="minorBidi"/>
          <w:i/>
          <w:iCs/>
          <w:sz w:val="22"/>
          <w:szCs w:val="22"/>
        </w:rPr>
        <w:tab/>
      </w:r>
      <w:r w:rsidR="006868CD" w:rsidRPr="00613BC1">
        <w:rPr>
          <w:rFonts w:asciiTheme="minorHAnsi" w:hAnsiTheme="minorHAnsi" w:cstheme="minorBidi"/>
          <w:i/>
          <w:iCs/>
          <w:sz w:val="22"/>
          <w:szCs w:val="22"/>
        </w:rPr>
        <w:tab/>
      </w:r>
      <w:r w:rsidR="55D7D4A9" w:rsidRPr="00613BC1">
        <w:rPr>
          <w:rFonts w:asciiTheme="minorHAnsi" w:hAnsiTheme="minorHAnsi" w:cstheme="minorBidi"/>
          <w:i/>
          <w:iCs/>
          <w:sz w:val="22"/>
          <w:szCs w:val="22"/>
        </w:rPr>
        <w:t>1 87</w:t>
      </w:r>
      <w:r w:rsidR="006868CD" w:rsidRPr="00613BC1">
        <w:rPr>
          <w:rFonts w:asciiTheme="minorHAnsi" w:hAnsiTheme="minorHAnsi" w:cstheme="minorBidi"/>
          <w:i/>
          <w:iCs/>
          <w:sz w:val="22"/>
          <w:szCs w:val="22"/>
        </w:rPr>
        <w:t>2</w:t>
      </w:r>
      <w:r w:rsidR="55D7D4A9" w:rsidRPr="00613BC1">
        <w:rPr>
          <w:rFonts w:asciiTheme="minorHAnsi" w:hAnsiTheme="minorHAnsi" w:cstheme="minorBidi"/>
          <w:i/>
          <w:iCs/>
          <w:sz w:val="22"/>
          <w:szCs w:val="22"/>
        </w:rPr>
        <w:t xml:space="preserve"> EUR</w:t>
      </w:r>
    </w:p>
    <w:p w14:paraId="7E9A8F0C" w14:textId="52ACFCA9" w:rsidR="65193A4A" w:rsidRPr="00613BC1" w:rsidRDefault="005A07D0" w:rsidP="6BB53419">
      <w:pPr>
        <w:pStyle w:val="Odsekzoznamu"/>
        <w:keepLines/>
        <w:widowControl w:val="0"/>
        <w:numPr>
          <w:ilvl w:val="1"/>
          <w:numId w:val="17"/>
        </w:numPr>
        <w:jc w:val="both"/>
        <w:rPr>
          <w:rFonts w:asciiTheme="minorHAnsi" w:hAnsiTheme="minorHAnsi" w:cstheme="minorBidi"/>
          <w:i/>
          <w:iCs/>
          <w:sz w:val="22"/>
          <w:szCs w:val="22"/>
        </w:rPr>
      </w:pPr>
      <w:r w:rsidRPr="6BB53419">
        <w:rPr>
          <w:rFonts w:asciiTheme="minorHAnsi" w:hAnsiTheme="minorHAnsi" w:cstheme="minorBidi"/>
          <w:i/>
          <w:iCs/>
          <w:sz w:val="22"/>
          <w:szCs w:val="22"/>
        </w:rPr>
        <w:t>j</w:t>
      </w:r>
      <w:r w:rsidR="3E893391" w:rsidRPr="6BB53419">
        <w:rPr>
          <w:rFonts w:asciiTheme="minorHAnsi" w:hAnsiTheme="minorHAnsi" w:cstheme="minorBidi"/>
          <w:i/>
          <w:iCs/>
          <w:sz w:val="22"/>
          <w:szCs w:val="22"/>
        </w:rPr>
        <w:t xml:space="preserve">alovica 1 rok a viac:  </w:t>
      </w:r>
      <w:r>
        <w:tab/>
      </w:r>
      <w:r>
        <w:tab/>
      </w:r>
      <w:r w:rsidR="3E893391" w:rsidRPr="6BB53419">
        <w:rPr>
          <w:rFonts w:asciiTheme="minorHAnsi" w:hAnsiTheme="minorHAnsi" w:cstheme="minorBidi"/>
          <w:i/>
          <w:iCs/>
          <w:sz w:val="22"/>
          <w:szCs w:val="22"/>
        </w:rPr>
        <w:t>1</w:t>
      </w:r>
      <w:r w:rsidR="006868CD" w:rsidRPr="6BB53419">
        <w:rPr>
          <w:rFonts w:asciiTheme="minorHAnsi" w:hAnsiTheme="minorHAnsi" w:cstheme="minorBidi"/>
          <w:i/>
          <w:iCs/>
          <w:sz w:val="22"/>
          <w:szCs w:val="22"/>
        </w:rPr>
        <w:t> 559</w:t>
      </w:r>
      <w:r w:rsidR="3E893391" w:rsidRPr="6BB53419">
        <w:rPr>
          <w:rFonts w:asciiTheme="minorHAnsi" w:hAnsiTheme="minorHAnsi" w:cstheme="minorBidi"/>
          <w:i/>
          <w:iCs/>
          <w:sz w:val="22"/>
          <w:szCs w:val="22"/>
        </w:rPr>
        <w:t xml:space="preserve"> EUR</w:t>
      </w:r>
    </w:p>
    <w:p w14:paraId="36307B19" w14:textId="0E07F172" w:rsidR="65193A4A" w:rsidRPr="00613BC1" w:rsidRDefault="005A07D0" w:rsidP="006868CD">
      <w:pPr>
        <w:pStyle w:val="Odsekzoznamu"/>
        <w:keepLines/>
        <w:widowControl w:val="0"/>
        <w:numPr>
          <w:ilvl w:val="1"/>
          <w:numId w:val="17"/>
        </w:numPr>
        <w:jc w:val="both"/>
        <w:rPr>
          <w:rFonts w:asciiTheme="minorHAnsi" w:hAnsiTheme="minorHAnsi" w:cstheme="minorBidi"/>
          <w:i/>
          <w:iCs/>
          <w:sz w:val="22"/>
          <w:szCs w:val="22"/>
        </w:rPr>
      </w:pPr>
      <w:r w:rsidRPr="00613BC1">
        <w:rPr>
          <w:rFonts w:asciiTheme="minorHAnsi" w:hAnsiTheme="minorHAnsi" w:cstheme="minorBidi"/>
          <w:i/>
          <w:iCs/>
          <w:sz w:val="22"/>
          <w:szCs w:val="22"/>
        </w:rPr>
        <w:t>k</w:t>
      </w:r>
      <w:r w:rsidR="55D7D4A9" w:rsidRPr="00613BC1">
        <w:rPr>
          <w:rFonts w:asciiTheme="minorHAnsi" w:hAnsiTheme="minorHAnsi" w:cstheme="minorBidi"/>
          <w:i/>
          <w:iCs/>
          <w:sz w:val="22"/>
          <w:szCs w:val="22"/>
        </w:rPr>
        <w:t xml:space="preserve">rava - prvôstka: </w:t>
      </w:r>
      <w:r w:rsidR="006868CD" w:rsidRPr="00613BC1">
        <w:rPr>
          <w:rFonts w:asciiTheme="minorHAnsi" w:hAnsiTheme="minorHAnsi" w:cstheme="minorBidi"/>
          <w:i/>
          <w:iCs/>
          <w:sz w:val="22"/>
          <w:szCs w:val="22"/>
        </w:rPr>
        <w:tab/>
      </w:r>
      <w:r w:rsidR="006868CD" w:rsidRPr="00613BC1">
        <w:rPr>
          <w:rFonts w:asciiTheme="minorHAnsi" w:hAnsiTheme="minorHAnsi" w:cstheme="minorBidi"/>
          <w:i/>
          <w:iCs/>
          <w:sz w:val="22"/>
          <w:szCs w:val="22"/>
        </w:rPr>
        <w:tab/>
      </w:r>
      <w:r w:rsidR="006868CD" w:rsidRPr="00613BC1">
        <w:rPr>
          <w:rFonts w:asciiTheme="minorHAnsi" w:hAnsiTheme="minorHAnsi" w:cstheme="minorBidi"/>
          <w:i/>
          <w:iCs/>
          <w:sz w:val="22"/>
          <w:szCs w:val="22"/>
        </w:rPr>
        <w:tab/>
        <w:t>1 575</w:t>
      </w:r>
      <w:r w:rsidR="55D7D4A9" w:rsidRPr="00613BC1">
        <w:rPr>
          <w:rFonts w:asciiTheme="minorHAnsi" w:hAnsiTheme="minorHAnsi" w:cstheme="minorBidi"/>
          <w:i/>
          <w:iCs/>
          <w:sz w:val="22"/>
          <w:szCs w:val="22"/>
        </w:rPr>
        <w:t xml:space="preserve"> EUR</w:t>
      </w:r>
    </w:p>
    <w:p w14:paraId="51275AA3" w14:textId="4FE525ED" w:rsidR="006868CD" w:rsidRPr="00613BC1" w:rsidRDefault="7E6ABFA5" w:rsidP="556FFDC7">
      <w:pPr>
        <w:pStyle w:val="Odsekzoznamu"/>
        <w:keepLines/>
        <w:widowControl w:val="0"/>
        <w:numPr>
          <w:ilvl w:val="1"/>
          <w:numId w:val="17"/>
        </w:numPr>
        <w:jc w:val="both"/>
        <w:rPr>
          <w:rFonts w:asciiTheme="minorHAnsi" w:hAnsiTheme="minorHAnsi" w:cstheme="minorBidi"/>
          <w:i/>
          <w:iCs/>
        </w:rPr>
      </w:pPr>
      <w:r w:rsidRPr="556FFDC7">
        <w:rPr>
          <w:rFonts w:asciiTheme="minorHAnsi" w:hAnsiTheme="minorHAnsi" w:cstheme="minorBidi"/>
          <w:i/>
          <w:iCs/>
          <w:sz w:val="22"/>
          <w:szCs w:val="22"/>
        </w:rPr>
        <w:t>k</w:t>
      </w:r>
      <w:r w:rsidR="3313B276" w:rsidRPr="556FFDC7">
        <w:rPr>
          <w:rFonts w:asciiTheme="minorHAnsi" w:hAnsiTheme="minorHAnsi" w:cstheme="minorBidi"/>
          <w:i/>
          <w:iCs/>
          <w:sz w:val="22"/>
          <w:szCs w:val="22"/>
        </w:rPr>
        <w:t xml:space="preserve">rava </w:t>
      </w:r>
      <w:r w:rsidR="38FA7C5D" w:rsidRPr="556FFDC7">
        <w:rPr>
          <w:rFonts w:asciiTheme="minorHAnsi" w:hAnsiTheme="minorHAnsi" w:cstheme="minorBidi"/>
          <w:i/>
          <w:iCs/>
          <w:sz w:val="22"/>
          <w:szCs w:val="22"/>
        </w:rPr>
        <w:t>-</w:t>
      </w:r>
      <w:r w:rsidR="3313B276" w:rsidRPr="556FFDC7">
        <w:rPr>
          <w:rFonts w:asciiTheme="minorHAnsi" w:hAnsiTheme="minorHAnsi" w:cstheme="minorBidi"/>
          <w:i/>
          <w:iCs/>
          <w:sz w:val="22"/>
          <w:szCs w:val="22"/>
        </w:rPr>
        <w:t xml:space="preserve"> staršia:</w:t>
      </w:r>
      <w:r w:rsidR="005A07D0">
        <w:tab/>
      </w:r>
      <w:r w:rsidR="005A07D0">
        <w:tab/>
      </w:r>
      <w:r w:rsidR="005A07D0">
        <w:tab/>
      </w:r>
      <w:r w:rsidR="3313B276" w:rsidRPr="556FFDC7">
        <w:rPr>
          <w:rFonts w:asciiTheme="minorHAnsi" w:hAnsiTheme="minorHAnsi" w:cstheme="minorBidi"/>
          <w:i/>
          <w:iCs/>
          <w:sz w:val="22"/>
          <w:szCs w:val="22"/>
        </w:rPr>
        <w:t>2 148 EUR</w:t>
      </w:r>
    </w:p>
    <w:p w14:paraId="7974C3F1" w14:textId="4C6D706B" w:rsidR="65193A4A" w:rsidRPr="00613BC1" w:rsidRDefault="005A07D0" w:rsidP="4B5778D7">
      <w:pPr>
        <w:pStyle w:val="Odsekzoznamu"/>
        <w:keepLines/>
        <w:widowControl w:val="0"/>
        <w:numPr>
          <w:ilvl w:val="1"/>
          <w:numId w:val="17"/>
        </w:numPr>
        <w:jc w:val="both"/>
        <w:rPr>
          <w:rFonts w:asciiTheme="minorHAnsi" w:hAnsiTheme="minorHAnsi" w:cstheme="minorBidi"/>
          <w:i/>
          <w:iCs/>
          <w:sz w:val="22"/>
          <w:szCs w:val="22"/>
        </w:rPr>
      </w:pPr>
      <w:r w:rsidRPr="00613BC1">
        <w:rPr>
          <w:rFonts w:asciiTheme="minorHAnsi" w:hAnsiTheme="minorHAnsi" w:cstheme="minorBidi"/>
          <w:i/>
          <w:iCs/>
          <w:sz w:val="22"/>
          <w:szCs w:val="22"/>
        </w:rPr>
        <w:t>t</w:t>
      </w:r>
      <w:r w:rsidR="3E893391" w:rsidRPr="00613BC1">
        <w:rPr>
          <w:rFonts w:asciiTheme="minorHAnsi" w:hAnsiTheme="minorHAnsi" w:cstheme="minorBidi"/>
          <w:i/>
          <w:iCs/>
          <w:sz w:val="22"/>
          <w:szCs w:val="22"/>
        </w:rPr>
        <w:t xml:space="preserve">eľa - jalovička: </w:t>
      </w:r>
      <w:r w:rsidR="006868CD" w:rsidRPr="00613BC1">
        <w:rPr>
          <w:rFonts w:asciiTheme="minorHAnsi" w:hAnsiTheme="minorHAnsi" w:cstheme="minorBidi"/>
          <w:i/>
          <w:iCs/>
          <w:sz w:val="22"/>
          <w:szCs w:val="22"/>
        </w:rPr>
        <w:tab/>
        <w:t xml:space="preserve">   </w:t>
      </w:r>
      <w:r w:rsidR="00591CD4">
        <w:rPr>
          <w:rFonts w:asciiTheme="minorHAnsi" w:hAnsiTheme="minorHAnsi" w:cstheme="minorBidi"/>
          <w:i/>
          <w:iCs/>
          <w:sz w:val="22"/>
          <w:szCs w:val="22"/>
        </w:rPr>
        <w:tab/>
      </w:r>
      <w:r w:rsidR="00591CD4">
        <w:rPr>
          <w:rFonts w:asciiTheme="minorHAnsi" w:hAnsiTheme="minorHAnsi" w:cstheme="minorBidi"/>
          <w:i/>
          <w:iCs/>
          <w:sz w:val="22"/>
          <w:szCs w:val="22"/>
        </w:rPr>
        <w:tab/>
        <w:t xml:space="preserve">   </w:t>
      </w:r>
      <w:r w:rsidR="3E893391" w:rsidRPr="00613BC1">
        <w:rPr>
          <w:rFonts w:asciiTheme="minorHAnsi" w:hAnsiTheme="minorHAnsi" w:cstheme="minorBidi"/>
          <w:i/>
          <w:iCs/>
          <w:sz w:val="22"/>
          <w:szCs w:val="22"/>
        </w:rPr>
        <w:t>7</w:t>
      </w:r>
      <w:r w:rsidR="006868CD" w:rsidRPr="00613BC1">
        <w:rPr>
          <w:rFonts w:asciiTheme="minorHAnsi" w:hAnsiTheme="minorHAnsi" w:cstheme="minorBidi"/>
          <w:i/>
          <w:iCs/>
          <w:sz w:val="22"/>
          <w:szCs w:val="22"/>
        </w:rPr>
        <w:t>32</w:t>
      </w:r>
      <w:r w:rsidR="3E893391" w:rsidRPr="00613BC1">
        <w:rPr>
          <w:rFonts w:asciiTheme="minorHAnsi" w:hAnsiTheme="minorHAnsi" w:cstheme="minorBidi"/>
          <w:i/>
          <w:iCs/>
          <w:sz w:val="22"/>
          <w:szCs w:val="22"/>
        </w:rPr>
        <w:t xml:space="preserve"> EUR</w:t>
      </w:r>
    </w:p>
    <w:p w14:paraId="24833B77" w14:textId="5E138BC0" w:rsidR="006868CD" w:rsidRPr="00613BC1" w:rsidRDefault="005A07D0" w:rsidP="00992DC6">
      <w:pPr>
        <w:pStyle w:val="Odsekzoznamu"/>
        <w:keepLines/>
        <w:widowControl w:val="0"/>
        <w:numPr>
          <w:ilvl w:val="1"/>
          <w:numId w:val="17"/>
        </w:numPr>
        <w:jc w:val="both"/>
        <w:rPr>
          <w:rFonts w:asciiTheme="minorHAnsi" w:hAnsiTheme="minorHAnsi" w:cstheme="minorBidi"/>
          <w:i/>
          <w:iCs/>
          <w:sz w:val="22"/>
          <w:szCs w:val="22"/>
        </w:rPr>
      </w:pPr>
      <w:r w:rsidRPr="00613BC1">
        <w:rPr>
          <w:rFonts w:asciiTheme="minorHAnsi" w:hAnsiTheme="minorHAnsi" w:cstheme="minorBidi"/>
          <w:i/>
          <w:iCs/>
          <w:sz w:val="22"/>
          <w:szCs w:val="22"/>
        </w:rPr>
        <w:t>t</w:t>
      </w:r>
      <w:r w:rsidR="3E893391" w:rsidRPr="00613BC1">
        <w:rPr>
          <w:rFonts w:asciiTheme="minorHAnsi" w:hAnsiTheme="minorHAnsi" w:cstheme="minorBidi"/>
          <w:i/>
          <w:iCs/>
          <w:sz w:val="22"/>
          <w:szCs w:val="22"/>
        </w:rPr>
        <w:t xml:space="preserve">eľa - býček: </w:t>
      </w:r>
      <w:r w:rsidR="006868CD" w:rsidRPr="00613BC1">
        <w:rPr>
          <w:rFonts w:asciiTheme="minorHAnsi" w:hAnsiTheme="minorHAnsi" w:cstheme="minorBidi"/>
          <w:i/>
          <w:iCs/>
          <w:sz w:val="22"/>
          <w:szCs w:val="22"/>
        </w:rPr>
        <w:tab/>
        <w:t xml:space="preserve">   </w:t>
      </w:r>
      <w:r w:rsidR="00591CD4">
        <w:rPr>
          <w:rFonts w:asciiTheme="minorHAnsi" w:hAnsiTheme="minorHAnsi" w:cstheme="minorBidi"/>
          <w:i/>
          <w:iCs/>
          <w:sz w:val="22"/>
          <w:szCs w:val="22"/>
        </w:rPr>
        <w:tab/>
      </w:r>
      <w:r w:rsidR="00591CD4">
        <w:rPr>
          <w:rFonts w:asciiTheme="minorHAnsi" w:hAnsiTheme="minorHAnsi" w:cstheme="minorBidi"/>
          <w:i/>
          <w:iCs/>
          <w:sz w:val="22"/>
          <w:szCs w:val="22"/>
        </w:rPr>
        <w:tab/>
      </w:r>
      <w:r w:rsidR="00591CD4">
        <w:rPr>
          <w:rFonts w:asciiTheme="minorHAnsi" w:hAnsiTheme="minorHAnsi" w:cstheme="minorBidi"/>
          <w:i/>
          <w:iCs/>
          <w:sz w:val="22"/>
          <w:szCs w:val="22"/>
        </w:rPr>
        <w:tab/>
        <w:t xml:space="preserve">   </w:t>
      </w:r>
      <w:r w:rsidR="3E893391" w:rsidRPr="00613BC1">
        <w:rPr>
          <w:rFonts w:asciiTheme="minorHAnsi" w:hAnsiTheme="minorHAnsi" w:cstheme="minorBidi"/>
          <w:i/>
          <w:iCs/>
          <w:sz w:val="22"/>
          <w:szCs w:val="22"/>
        </w:rPr>
        <w:t>51</w:t>
      </w:r>
      <w:r w:rsidR="006868CD" w:rsidRPr="00613BC1">
        <w:rPr>
          <w:rFonts w:asciiTheme="minorHAnsi" w:hAnsiTheme="minorHAnsi" w:cstheme="minorBidi"/>
          <w:i/>
          <w:iCs/>
          <w:sz w:val="22"/>
          <w:szCs w:val="22"/>
        </w:rPr>
        <w:t>2</w:t>
      </w:r>
      <w:r w:rsidR="3E893391" w:rsidRPr="00613BC1">
        <w:rPr>
          <w:rFonts w:asciiTheme="minorHAnsi" w:hAnsiTheme="minorHAnsi" w:cstheme="minorBidi"/>
          <w:i/>
          <w:iCs/>
          <w:sz w:val="22"/>
          <w:szCs w:val="22"/>
        </w:rPr>
        <w:t xml:space="preserve"> EUR</w:t>
      </w:r>
    </w:p>
    <w:p w14:paraId="3F8594DC" w14:textId="321AFAED" w:rsidR="005A07D0" w:rsidRPr="00613BC1" w:rsidRDefault="005A07D0" w:rsidP="00992DC6">
      <w:pPr>
        <w:pStyle w:val="Odsekzoznamu"/>
        <w:keepLines/>
        <w:widowControl w:val="0"/>
        <w:numPr>
          <w:ilvl w:val="1"/>
          <w:numId w:val="17"/>
        </w:numPr>
        <w:jc w:val="both"/>
        <w:rPr>
          <w:rFonts w:asciiTheme="minorHAnsi" w:hAnsiTheme="minorHAnsi" w:cstheme="minorBidi"/>
          <w:i/>
          <w:iCs/>
          <w:sz w:val="22"/>
          <w:szCs w:val="22"/>
        </w:rPr>
      </w:pPr>
      <w:r w:rsidRPr="00613BC1">
        <w:rPr>
          <w:rFonts w:asciiTheme="minorHAnsi" w:hAnsiTheme="minorHAnsi" w:cstheme="minorBidi"/>
          <w:i/>
          <w:iCs/>
          <w:sz w:val="22"/>
          <w:szCs w:val="22"/>
        </w:rPr>
        <w:t>vysokoteľná jalovica:</w:t>
      </w:r>
      <w:r w:rsidRPr="00613BC1">
        <w:rPr>
          <w:rFonts w:asciiTheme="minorHAnsi" w:hAnsiTheme="minorHAnsi" w:cstheme="minorBidi"/>
          <w:i/>
          <w:iCs/>
          <w:sz w:val="22"/>
          <w:szCs w:val="22"/>
        </w:rPr>
        <w:tab/>
      </w:r>
      <w:r w:rsidRPr="00613BC1">
        <w:rPr>
          <w:rFonts w:asciiTheme="minorHAnsi" w:hAnsiTheme="minorHAnsi" w:cstheme="minorBidi"/>
          <w:i/>
          <w:iCs/>
          <w:sz w:val="22"/>
          <w:szCs w:val="22"/>
        </w:rPr>
        <w:tab/>
        <w:t xml:space="preserve">             </w:t>
      </w:r>
      <w:r w:rsidR="00591CD4">
        <w:rPr>
          <w:rFonts w:asciiTheme="minorHAnsi" w:hAnsiTheme="minorHAnsi" w:cstheme="minorBidi"/>
          <w:i/>
          <w:iCs/>
          <w:sz w:val="22"/>
          <w:szCs w:val="22"/>
        </w:rPr>
        <w:t xml:space="preserve"> </w:t>
      </w:r>
      <w:r w:rsidRPr="00613BC1">
        <w:rPr>
          <w:rFonts w:asciiTheme="minorHAnsi" w:hAnsiTheme="minorHAnsi" w:cstheme="minorBidi"/>
          <w:i/>
          <w:iCs/>
          <w:sz w:val="22"/>
          <w:szCs w:val="22"/>
        </w:rPr>
        <w:t>1 84</w:t>
      </w:r>
      <w:r w:rsidR="00591CD4">
        <w:rPr>
          <w:rFonts w:asciiTheme="minorHAnsi" w:hAnsiTheme="minorHAnsi" w:cstheme="minorBidi"/>
          <w:i/>
          <w:iCs/>
          <w:sz w:val="22"/>
          <w:szCs w:val="22"/>
        </w:rPr>
        <w:t>5</w:t>
      </w:r>
      <w:r w:rsidRPr="00613BC1">
        <w:rPr>
          <w:rFonts w:asciiTheme="minorHAnsi" w:hAnsiTheme="minorHAnsi" w:cstheme="minorBidi"/>
          <w:i/>
          <w:iCs/>
          <w:sz w:val="22"/>
          <w:szCs w:val="22"/>
        </w:rPr>
        <w:t xml:space="preserve"> EUR</w:t>
      </w:r>
    </w:p>
    <w:p w14:paraId="66B23A89" w14:textId="50192825" w:rsidR="00AC4199" w:rsidRPr="00231637" w:rsidRDefault="29619A5E" w:rsidP="556FFDC7">
      <w:pPr>
        <w:pStyle w:val="Odsekzoznamu"/>
        <w:keepLines/>
        <w:widowControl w:val="0"/>
        <w:numPr>
          <w:ilvl w:val="0"/>
          <w:numId w:val="17"/>
        </w:numPr>
        <w:spacing w:after="120"/>
        <w:ind w:left="1418" w:hanging="284"/>
        <w:jc w:val="both"/>
        <w:rPr>
          <w:rFonts w:asciiTheme="minorHAnsi" w:hAnsiTheme="minorHAnsi" w:cstheme="minorBidi"/>
          <w:sz w:val="22"/>
          <w:szCs w:val="22"/>
        </w:rPr>
      </w:pPr>
      <w:r w:rsidRPr="556FFDC7">
        <w:rPr>
          <w:rFonts w:asciiTheme="minorHAnsi" w:hAnsiTheme="minorHAnsi" w:cstheme="minorBidi"/>
          <w:sz w:val="22"/>
          <w:szCs w:val="22"/>
        </w:rPr>
        <w:t>čistenie, dezinfekciu</w:t>
      </w:r>
      <w:r w:rsidR="70B899D5" w:rsidRPr="556FFDC7">
        <w:rPr>
          <w:rFonts w:asciiTheme="minorHAnsi" w:hAnsiTheme="minorHAnsi" w:cstheme="minorBidi"/>
          <w:sz w:val="22"/>
          <w:szCs w:val="22"/>
        </w:rPr>
        <w:t>, dezinsekci</w:t>
      </w:r>
      <w:r w:rsidRPr="556FFDC7">
        <w:rPr>
          <w:rFonts w:asciiTheme="minorHAnsi" w:hAnsiTheme="minorHAnsi" w:cstheme="minorBidi"/>
          <w:sz w:val="22"/>
          <w:szCs w:val="22"/>
        </w:rPr>
        <w:t>u</w:t>
      </w:r>
      <w:r w:rsidR="70B899D5" w:rsidRPr="556FFDC7">
        <w:rPr>
          <w:rFonts w:asciiTheme="minorHAnsi" w:hAnsiTheme="minorHAnsi" w:cstheme="minorBidi"/>
          <w:sz w:val="22"/>
          <w:szCs w:val="22"/>
        </w:rPr>
        <w:t xml:space="preserve"> a ošetrenie </w:t>
      </w:r>
      <w:r w:rsidR="1C3ABCC1" w:rsidRPr="556FFDC7">
        <w:rPr>
          <w:rFonts w:asciiTheme="minorHAnsi" w:hAnsiTheme="minorHAnsi" w:cstheme="minorBidi"/>
          <w:sz w:val="22"/>
          <w:szCs w:val="22"/>
        </w:rPr>
        <w:t xml:space="preserve">budov, ostatných plôch, maštalí a pod., </w:t>
      </w:r>
      <w:r w:rsidR="70B899D5" w:rsidRPr="556FFDC7">
        <w:rPr>
          <w:rFonts w:asciiTheme="minorHAnsi" w:hAnsiTheme="minorHAnsi" w:cstheme="minorBidi"/>
          <w:sz w:val="22"/>
          <w:szCs w:val="22"/>
        </w:rPr>
        <w:t>dopravných prostriedkov a </w:t>
      </w:r>
      <w:r w:rsidR="70B899D5" w:rsidRPr="004B0004">
        <w:rPr>
          <w:rFonts w:asciiTheme="minorHAnsi" w:hAnsiTheme="minorHAnsi" w:cstheme="minorBidi"/>
          <w:sz w:val="22"/>
          <w:szCs w:val="22"/>
        </w:rPr>
        <w:t>iných vozidi</w:t>
      </w:r>
      <w:r w:rsidRPr="004B0004">
        <w:rPr>
          <w:rFonts w:asciiTheme="minorHAnsi" w:hAnsiTheme="minorHAnsi" w:cstheme="minorBidi"/>
          <w:sz w:val="22"/>
          <w:szCs w:val="22"/>
        </w:rPr>
        <w:t>el a vybavenia alebo materiálov</w:t>
      </w:r>
      <w:r w:rsidR="1870F14A" w:rsidRPr="004B0004">
        <w:rPr>
          <w:rFonts w:asciiTheme="minorHAnsi" w:hAnsiTheme="minorHAnsi" w:cstheme="minorBidi"/>
          <w:sz w:val="22"/>
          <w:szCs w:val="22"/>
        </w:rPr>
        <w:t>,</w:t>
      </w:r>
      <w:r w:rsidRPr="004B0004">
        <w:rPr>
          <w:rFonts w:asciiTheme="minorHAnsi" w:hAnsiTheme="minorHAnsi" w:cstheme="minorBidi"/>
          <w:sz w:val="22"/>
          <w:szCs w:val="22"/>
        </w:rPr>
        <w:t xml:space="preserve"> ako sú</w:t>
      </w:r>
      <w:r w:rsidR="70B899D5" w:rsidRPr="004B0004">
        <w:rPr>
          <w:rFonts w:asciiTheme="minorHAnsi" w:hAnsiTheme="minorHAnsi" w:cstheme="minorBidi"/>
          <w:sz w:val="22"/>
          <w:szCs w:val="22"/>
        </w:rPr>
        <w:t xml:space="preserve"> napr. telá zvierat, krmivo, </w:t>
      </w:r>
      <w:r w:rsidR="70B899D5" w:rsidRPr="00231637">
        <w:rPr>
          <w:rFonts w:asciiTheme="minorHAnsi" w:hAnsiTheme="minorHAnsi" w:cstheme="minorBidi"/>
          <w:sz w:val="22"/>
          <w:szCs w:val="22"/>
        </w:rPr>
        <w:t xml:space="preserve">hnoj, hnojovica a iné, ktoré mohli byť kontaminované, sa </w:t>
      </w:r>
      <w:r w:rsidR="6502B77A" w:rsidRPr="00231637">
        <w:rPr>
          <w:rFonts w:asciiTheme="minorHAnsi" w:hAnsiTheme="minorHAnsi" w:cstheme="minorBidi"/>
          <w:sz w:val="22"/>
          <w:szCs w:val="22"/>
        </w:rPr>
        <w:t xml:space="preserve">odvíja od </w:t>
      </w:r>
      <w:r w:rsidR="6502B77A" w:rsidRPr="00231637">
        <w:rPr>
          <w:rFonts w:asciiTheme="minorHAnsi" w:hAnsiTheme="minorHAnsi" w:cstheme="minorBidi"/>
          <w:sz w:val="22"/>
          <w:szCs w:val="22"/>
          <w:u w:val="single"/>
        </w:rPr>
        <w:t>jednotkového nákladu</w:t>
      </w:r>
      <w:r w:rsidR="00F50309" w:rsidRPr="00231637">
        <w:rPr>
          <w:rFonts w:asciiTheme="minorHAnsi" w:hAnsiTheme="minorHAnsi" w:cstheme="minorBidi"/>
          <w:sz w:val="22"/>
          <w:szCs w:val="22"/>
        </w:rPr>
        <w:t xml:space="preserve"> vo výške </w:t>
      </w:r>
      <w:r w:rsidR="00F50309" w:rsidRPr="00231637">
        <w:rPr>
          <w:rFonts w:asciiTheme="minorHAnsi" w:hAnsiTheme="minorHAnsi" w:cstheme="minorBidi"/>
          <w:bCs/>
          <w:sz w:val="22"/>
          <w:szCs w:val="22"/>
        </w:rPr>
        <w:t>4,82 EUR</w:t>
      </w:r>
      <w:r w:rsidR="6502B77A" w:rsidRPr="00231637">
        <w:rPr>
          <w:rFonts w:asciiTheme="minorHAnsi" w:hAnsiTheme="minorHAnsi" w:cstheme="minorBidi"/>
          <w:sz w:val="22"/>
          <w:szCs w:val="22"/>
        </w:rPr>
        <w:t xml:space="preserve"> na </w:t>
      </w:r>
      <w:r w:rsidR="00F50309" w:rsidRPr="00231637">
        <w:rPr>
          <w:rFonts w:asciiTheme="minorHAnsi" w:hAnsiTheme="minorHAnsi" w:cstheme="minorBidi"/>
          <w:sz w:val="22"/>
          <w:szCs w:val="22"/>
        </w:rPr>
        <w:t xml:space="preserve">1 </w:t>
      </w:r>
      <w:r w:rsidR="6502B77A" w:rsidRPr="00231637">
        <w:rPr>
          <w:rFonts w:asciiTheme="minorHAnsi" w:hAnsiTheme="minorHAnsi" w:cstheme="minorBidi"/>
          <w:sz w:val="22"/>
          <w:szCs w:val="22"/>
        </w:rPr>
        <w:t>m</w:t>
      </w:r>
      <w:r w:rsidR="6502B77A" w:rsidRPr="00231637">
        <w:rPr>
          <w:rFonts w:asciiTheme="minorHAnsi" w:hAnsiTheme="minorHAnsi" w:cstheme="minorBidi"/>
          <w:sz w:val="22"/>
          <w:szCs w:val="22"/>
          <w:vertAlign w:val="superscript"/>
        </w:rPr>
        <w:t>2</w:t>
      </w:r>
      <w:r w:rsidR="70B899D5" w:rsidRPr="00231637">
        <w:rPr>
          <w:rFonts w:asciiTheme="minorHAnsi" w:hAnsiTheme="minorHAnsi" w:cstheme="minorBidi"/>
          <w:sz w:val="22"/>
          <w:szCs w:val="22"/>
        </w:rPr>
        <w:t>.</w:t>
      </w:r>
    </w:p>
    <w:p w14:paraId="1AEBDF12" w14:textId="0DD54C96" w:rsidR="00AC4199" w:rsidRPr="004B0004" w:rsidRDefault="3163E8AD" w:rsidP="559C36A4">
      <w:pPr>
        <w:pStyle w:val="Odsekzoznamu"/>
        <w:keepLines/>
        <w:widowControl w:val="0"/>
        <w:numPr>
          <w:ilvl w:val="0"/>
          <w:numId w:val="17"/>
        </w:numPr>
        <w:spacing w:after="120"/>
        <w:ind w:left="1418" w:hanging="284"/>
        <w:jc w:val="both"/>
        <w:rPr>
          <w:rFonts w:asciiTheme="minorHAnsi" w:hAnsiTheme="minorHAnsi" w:cstheme="minorBidi"/>
          <w:sz w:val="22"/>
          <w:szCs w:val="22"/>
        </w:rPr>
      </w:pPr>
      <w:r w:rsidRPr="004B0004">
        <w:rPr>
          <w:rFonts w:asciiTheme="minorHAnsi" w:hAnsiTheme="minorHAnsi" w:cstheme="minorBidi"/>
          <w:sz w:val="22"/>
          <w:szCs w:val="22"/>
        </w:rPr>
        <w:t>rekonštrukciu stavieb v poľnohospodárskych podnikoch, ktorých časti museli byť odstránené/zlikvidované v dôsledku opatrení nariadených ŠVPS SR v súvislosti s</w:t>
      </w:r>
      <w:r w:rsidR="004B0004">
        <w:rPr>
          <w:rFonts w:asciiTheme="minorHAnsi" w:hAnsiTheme="minorHAnsi" w:cstheme="minorBidi"/>
          <w:sz w:val="22"/>
          <w:szCs w:val="22"/>
        </w:rPr>
        <w:t> </w:t>
      </w:r>
      <w:proofErr w:type="spellStart"/>
      <w:r w:rsidRPr="004B0004">
        <w:rPr>
          <w:rFonts w:asciiTheme="minorHAnsi" w:hAnsiTheme="minorHAnsi" w:cstheme="minorBidi"/>
          <w:sz w:val="22"/>
          <w:szCs w:val="22"/>
        </w:rPr>
        <w:t>eradikáciou</w:t>
      </w:r>
      <w:proofErr w:type="spellEnd"/>
      <w:r w:rsidRPr="004B0004">
        <w:rPr>
          <w:rFonts w:asciiTheme="minorHAnsi" w:hAnsiTheme="minorHAnsi" w:cstheme="minorBidi"/>
          <w:sz w:val="22"/>
          <w:szCs w:val="22"/>
        </w:rPr>
        <w:t xml:space="preserve"> chorôb zvierat, sa </w:t>
      </w:r>
      <w:r w:rsidR="11E230C5" w:rsidRPr="004B0004">
        <w:rPr>
          <w:rFonts w:asciiTheme="minorHAnsi" w:hAnsiTheme="minorHAnsi" w:cstheme="minorBidi"/>
          <w:sz w:val="22"/>
          <w:szCs w:val="22"/>
        </w:rPr>
        <w:t xml:space="preserve">rovná </w:t>
      </w:r>
      <w:r w:rsidR="11E230C5" w:rsidRPr="004B0004">
        <w:rPr>
          <w:rFonts w:asciiTheme="minorHAnsi" w:hAnsiTheme="minorHAnsi" w:cstheme="minorBidi"/>
          <w:sz w:val="22"/>
          <w:szCs w:val="22"/>
          <w:u w:val="single"/>
        </w:rPr>
        <w:t>skutočne vynaloženým výdavkom</w:t>
      </w:r>
      <w:r w:rsidR="2723855A" w:rsidRPr="004B0004">
        <w:rPr>
          <w:rFonts w:asciiTheme="minorHAnsi" w:hAnsiTheme="minorHAnsi" w:cstheme="minorBidi"/>
          <w:sz w:val="22"/>
          <w:szCs w:val="22"/>
        </w:rPr>
        <w:t xml:space="preserve"> na uvedenú činnosť.</w:t>
      </w:r>
    </w:p>
    <w:p w14:paraId="03AE7672" w14:textId="40731DE6" w:rsidR="00F50309" w:rsidRPr="004B0004" w:rsidRDefault="3764CFF1" w:rsidP="556FFDC7">
      <w:pPr>
        <w:pStyle w:val="Odsekzoznamu"/>
        <w:keepLines/>
        <w:widowControl w:val="0"/>
        <w:numPr>
          <w:ilvl w:val="0"/>
          <w:numId w:val="17"/>
        </w:numPr>
        <w:ind w:left="1418" w:hanging="284"/>
        <w:jc w:val="both"/>
        <w:rPr>
          <w:rFonts w:asciiTheme="minorHAnsi" w:hAnsiTheme="minorHAnsi" w:cstheme="minorBidi"/>
        </w:rPr>
      </w:pPr>
      <w:r w:rsidRPr="004B0004">
        <w:rPr>
          <w:rFonts w:asciiTheme="minorHAnsi" w:hAnsiTheme="minorHAnsi" w:cstheme="minorBidi"/>
          <w:sz w:val="22"/>
          <w:szCs w:val="22"/>
        </w:rPr>
        <w:t xml:space="preserve">odvoz krmiva, hnoja, hnojovice, resp. iných materiálov, ktoré mohli byť kontaminované, </w:t>
      </w:r>
      <w:r w:rsidR="32FFA761" w:rsidRPr="004B0004">
        <w:rPr>
          <w:rFonts w:asciiTheme="minorHAnsi" w:hAnsiTheme="minorHAnsi" w:cstheme="minorBidi"/>
          <w:sz w:val="22"/>
          <w:szCs w:val="22"/>
        </w:rPr>
        <w:t xml:space="preserve">z poľnohospodárskych podnikov </w:t>
      </w:r>
      <w:r w:rsidRPr="004B0004">
        <w:rPr>
          <w:rFonts w:asciiTheme="minorHAnsi" w:hAnsiTheme="minorHAnsi" w:cstheme="minorBidi"/>
          <w:sz w:val="22"/>
          <w:szCs w:val="22"/>
        </w:rPr>
        <w:t xml:space="preserve">na likvidáciu, </w:t>
      </w:r>
      <w:r w:rsidR="6502B77A" w:rsidRPr="004B0004">
        <w:rPr>
          <w:rFonts w:asciiTheme="minorHAnsi" w:hAnsiTheme="minorHAnsi" w:cstheme="minorBidi"/>
          <w:sz w:val="22"/>
          <w:szCs w:val="22"/>
        </w:rPr>
        <w:t>sa odvíja od</w:t>
      </w:r>
      <w:r w:rsidR="004B0004">
        <w:rPr>
          <w:rFonts w:asciiTheme="minorHAnsi" w:hAnsiTheme="minorHAnsi" w:cstheme="minorBidi"/>
          <w:sz w:val="22"/>
          <w:szCs w:val="22"/>
        </w:rPr>
        <w:t> </w:t>
      </w:r>
      <w:r w:rsidR="6502B77A" w:rsidRPr="00231637">
        <w:rPr>
          <w:rFonts w:asciiTheme="minorHAnsi" w:hAnsiTheme="minorHAnsi" w:cstheme="minorBidi"/>
          <w:sz w:val="22"/>
          <w:szCs w:val="22"/>
          <w:u w:val="single"/>
        </w:rPr>
        <w:t>jednotkového nákladu</w:t>
      </w:r>
      <w:r w:rsidR="00F50309" w:rsidRPr="004B0004">
        <w:rPr>
          <w:rFonts w:asciiTheme="minorHAnsi" w:hAnsiTheme="minorHAnsi" w:cstheme="minorBidi"/>
          <w:sz w:val="22"/>
          <w:szCs w:val="22"/>
        </w:rPr>
        <w:t xml:space="preserve"> </w:t>
      </w:r>
      <w:r w:rsidR="00591CD4">
        <w:rPr>
          <w:rFonts w:asciiTheme="minorHAnsi" w:hAnsiTheme="minorHAnsi" w:cstheme="minorBidi"/>
          <w:sz w:val="22"/>
          <w:szCs w:val="22"/>
        </w:rPr>
        <w:t>nasledovne</w:t>
      </w:r>
      <w:r w:rsidR="00F50309" w:rsidRPr="004B0004">
        <w:rPr>
          <w:rFonts w:asciiTheme="minorHAnsi" w:hAnsiTheme="minorHAnsi" w:cstheme="minorBidi"/>
          <w:sz w:val="22"/>
          <w:szCs w:val="22"/>
        </w:rPr>
        <w:t>:</w:t>
      </w:r>
    </w:p>
    <w:p w14:paraId="446D7F4B" w14:textId="21CD9833" w:rsidR="00553B46" w:rsidRPr="00553B46" w:rsidRDefault="00553B46" w:rsidP="004B0004">
      <w:pPr>
        <w:pStyle w:val="Odsekzoznamu"/>
        <w:keepLines/>
        <w:widowControl w:val="0"/>
        <w:numPr>
          <w:ilvl w:val="0"/>
          <w:numId w:val="46"/>
        </w:numPr>
        <w:ind w:left="1843"/>
        <w:jc w:val="both"/>
        <w:rPr>
          <w:rFonts w:asciiTheme="minorHAnsi" w:hAnsiTheme="minorHAnsi" w:cstheme="minorBidi"/>
          <w:sz w:val="22"/>
          <w:szCs w:val="22"/>
        </w:rPr>
      </w:pPr>
      <w:r w:rsidRPr="00553B46">
        <w:rPr>
          <w:rFonts w:asciiTheme="minorHAnsi" w:hAnsiTheme="minorHAnsi" w:cstheme="minorBidi"/>
          <w:sz w:val="22"/>
          <w:szCs w:val="22"/>
        </w:rPr>
        <w:t xml:space="preserve">likvidácia </w:t>
      </w:r>
      <w:r>
        <w:rPr>
          <w:rFonts w:asciiTheme="minorHAnsi" w:hAnsiTheme="minorHAnsi" w:cstheme="minorBidi"/>
          <w:sz w:val="22"/>
          <w:szCs w:val="22"/>
        </w:rPr>
        <w:t>krmiva: cena v EUR na 1 tonu</w:t>
      </w:r>
    </w:p>
    <w:p w14:paraId="63BC66AA" w14:textId="1B4EE02A" w:rsidR="00381E9F" w:rsidRPr="004B0004" w:rsidRDefault="00F50309" w:rsidP="004B0004">
      <w:pPr>
        <w:pStyle w:val="Odsekzoznamu"/>
        <w:keepLines/>
        <w:widowControl w:val="0"/>
        <w:numPr>
          <w:ilvl w:val="0"/>
          <w:numId w:val="46"/>
        </w:numPr>
        <w:ind w:left="1843"/>
        <w:jc w:val="both"/>
        <w:rPr>
          <w:rFonts w:asciiTheme="minorHAnsi" w:hAnsiTheme="minorHAnsi" w:cstheme="minorBidi"/>
        </w:rPr>
      </w:pPr>
      <w:r w:rsidRPr="004B0004">
        <w:rPr>
          <w:rFonts w:asciiTheme="minorHAnsi" w:hAnsiTheme="minorHAnsi" w:cstheme="minorBidi"/>
          <w:sz w:val="22"/>
          <w:szCs w:val="22"/>
        </w:rPr>
        <w:t>manipuláci</w:t>
      </w:r>
      <w:r w:rsidR="00381E9F" w:rsidRPr="004B0004">
        <w:rPr>
          <w:rFonts w:asciiTheme="minorHAnsi" w:hAnsiTheme="minorHAnsi" w:cstheme="minorBidi"/>
          <w:sz w:val="22"/>
          <w:szCs w:val="22"/>
        </w:rPr>
        <w:t>a (nakladanie, prevoz, zamiešanie a pod.): 2,86 EUR na 1 tonu</w:t>
      </w:r>
    </w:p>
    <w:p w14:paraId="455ACE99" w14:textId="3BFA7C68" w:rsidR="00381E9F" w:rsidRPr="004B0004" w:rsidRDefault="00381E9F" w:rsidP="004B0004">
      <w:pPr>
        <w:pStyle w:val="Odsekzoznamu"/>
        <w:keepLines/>
        <w:widowControl w:val="0"/>
        <w:numPr>
          <w:ilvl w:val="0"/>
          <w:numId w:val="46"/>
        </w:numPr>
        <w:ind w:left="1843"/>
        <w:jc w:val="both"/>
        <w:rPr>
          <w:rFonts w:asciiTheme="minorHAnsi" w:hAnsiTheme="minorHAnsi" w:cstheme="minorBidi"/>
        </w:rPr>
      </w:pPr>
      <w:r w:rsidRPr="004B0004">
        <w:rPr>
          <w:rFonts w:asciiTheme="minorHAnsi" w:hAnsiTheme="minorHAnsi" w:cstheme="minorBidi"/>
          <w:sz w:val="22"/>
          <w:szCs w:val="22"/>
        </w:rPr>
        <w:t>likvidácia cez maštaľný hnoj (nakladanie, rozmetanie): 5,53 EUR na 1 tonu</w:t>
      </w:r>
    </w:p>
    <w:p w14:paraId="5991CFD8" w14:textId="138370C2" w:rsidR="00381E9F" w:rsidRPr="004B0004" w:rsidRDefault="00381E9F" w:rsidP="004B0004">
      <w:pPr>
        <w:pStyle w:val="Odsekzoznamu"/>
        <w:keepLines/>
        <w:widowControl w:val="0"/>
        <w:numPr>
          <w:ilvl w:val="0"/>
          <w:numId w:val="46"/>
        </w:numPr>
        <w:ind w:left="1843"/>
        <w:jc w:val="both"/>
        <w:rPr>
          <w:rFonts w:asciiTheme="minorHAnsi" w:hAnsiTheme="minorHAnsi" w:cstheme="minorBidi"/>
        </w:rPr>
      </w:pPr>
      <w:r w:rsidRPr="004B0004">
        <w:rPr>
          <w:rFonts w:asciiTheme="minorHAnsi" w:hAnsiTheme="minorHAnsi" w:cstheme="minorBidi"/>
          <w:sz w:val="22"/>
          <w:szCs w:val="22"/>
        </w:rPr>
        <w:t xml:space="preserve">likvidácia spálením (nakladanie, mzdové náklady): 20,56 EUR na 1 tonu </w:t>
      </w:r>
    </w:p>
    <w:p w14:paraId="730AE2B5" w14:textId="0D4EA5FA" w:rsidR="005E3CFE" w:rsidRPr="00AC4199" w:rsidRDefault="005E3CFE" w:rsidP="00381E9F">
      <w:pPr>
        <w:pStyle w:val="Odsekzoznamu"/>
        <w:keepLines/>
        <w:widowControl w:val="0"/>
        <w:ind w:left="2138"/>
        <w:jc w:val="both"/>
        <w:rPr>
          <w:rFonts w:asciiTheme="minorHAnsi" w:hAnsiTheme="minorHAnsi" w:cstheme="minorBidi"/>
        </w:rPr>
      </w:pPr>
    </w:p>
    <w:p w14:paraId="355DFE98" w14:textId="3933336E" w:rsidR="00580217" w:rsidRPr="00580217" w:rsidRDefault="63E530DD" w:rsidP="004F76E8">
      <w:pPr>
        <w:keepLines/>
        <w:widowControl w:val="0"/>
        <w:ind w:left="567"/>
        <w:jc w:val="both"/>
        <w:rPr>
          <w:rFonts w:asciiTheme="minorHAnsi" w:hAnsiTheme="minorHAnsi" w:cstheme="minorBidi"/>
          <w:i/>
          <w:iCs/>
          <w:sz w:val="22"/>
          <w:szCs w:val="22"/>
        </w:rPr>
      </w:pPr>
      <w:r w:rsidRPr="556FFDC7">
        <w:rPr>
          <w:rFonts w:asciiTheme="minorHAnsi" w:hAnsiTheme="minorHAnsi" w:cstheme="minorBidi"/>
          <w:i/>
          <w:iCs/>
          <w:sz w:val="22"/>
          <w:szCs w:val="22"/>
        </w:rPr>
        <w:t>Výdavky uvedené v bodoch b., c.,</w:t>
      </w:r>
      <w:r w:rsidR="64E36573" w:rsidRPr="556FFDC7">
        <w:rPr>
          <w:rFonts w:asciiTheme="minorHAnsi" w:hAnsiTheme="minorHAnsi" w:cstheme="minorBidi"/>
          <w:i/>
          <w:iCs/>
          <w:sz w:val="22"/>
          <w:szCs w:val="22"/>
        </w:rPr>
        <w:t xml:space="preserve"> </w:t>
      </w:r>
      <w:r w:rsidR="6502B77A" w:rsidRPr="556FFDC7">
        <w:rPr>
          <w:rFonts w:asciiTheme="minorHAnsi" w:hAnsiTheme="minorHAnsi" w:cstheme="minorBidi"/>
          <w:i/>
          <w:iCs/>
          <w:sz w:val="22"/>
          <w:szCs w:val="22"/>
        </w:rPr>
        <w:t>d</w:t>
      </w:r>
      <w:r w:rsidRPr="556FFDC7">
        <w:rPr>
          <w:rFonts w:asciiTheme="minorHAnsi" w:hAnsiTheme="minorHAnsi" w:cstheme="minorBidi"/>
          <w:i/>
          <w:iCs/>
          <w:sz w:val="22"/>
          <w:szCs w:val="22"/>
        </w:rPr>
        <w:t>. sú oprávnené na podporu len</w:t>
      </w:r>
      <w:r w:rsidR="037A61B0" w:rsidRPr="556FFDC7">
        <w:rPr>
          <w:rFonts w:asciiTheme="minorHAnsi" w:hAnsiTheme="minorHAnsi" w:cstheme="minorBidi"/>
          <w:i/>
          <w:iCs/>
          <w:sz w:val="22"/>
          <w:szCs w:val="22"/>
        </w:rPr>
        <w:t xml:space="preserve"> v prípade,</w:t>
      </w:r>
      <w:r w:rsidRPr="556FFDC7">
        <w:rPr>
          <w:rFonts w:asciiTheme="minorHAnsi" w:hAnsiTheme="minorHAnsi" w:cstheme="minorBidi"/>
          <w:i/>
          <w:iCs/>
          <w:sz w:val="22"/>
          <w:szCs w:val="22"/>
        </w:rPr>
        <w:t xml:space="preserve"> ak predmetom žiadosti o NFP je</w:t>
      </w:r>
      <w:r w:rsidR="037A61B0" w:rsidRPr="556FFDC7">
        <w:rPr>
          <w:rFonts w:asciiTheme="minorHAnsi" w:hAnsiTheme="minorHAnsi" w:cstheme="minorBidi"/>
          <w:i/>
          <w:iCs/>
          <w:sz w:val="22"/>
          <w:szCs w:val="22"/>
        </w:rPr>
        <w:t xml:space="preserve"> aj</w:t>
      </w:r>
      <w:r w:rsidRPr="556FFDC7">
        <w:rPr>
          <w:rFonts w:asciiTheme="minorHAnsi" w:hAnsiTheme="minorHAnsi" w:cstheme="minorBidi"/>
          <w:i/>
          <w:iCs/>
          <w:sz w:val="22"/>
          <w:szCs w:val="22"/>
        </w:rPr>
        <w:t xml:space="preserve"> výdavok uvedený v bode a.</w:t>
      </w:r>
    </w:p>
    <w:p w14:paraId="3A725481" w14:textId="6DBFFCF2" w:rsidR="002D1B54" w:rsidRDefault="002D1B54" w:rsidP="4024BF87">
      <w:pPr>
        <w:keepLines/>
        <w:widowControl w:val="0"/>
        <w:jc w:val="both"/>
        <w:rPr>
          <w:rFonts w:asciiTheme="minorHAnsi" w:hAnsiTheme="minorHAnsi" w:cstheme="minorBidi"/>
          <w:sz w:val="22"/>
          <w:szCs w:val="22"/>
        </w:rPr>
      </w:pPr>
    </w:p>
    <w:p w14:paraId="4F20993A" w14:textId="77777777" w:rsidR="00E51421" w:rsidRPr="002642A0" w:rsidRDefault="006A6E86" w:rsidP="00926E55">
      <w:pPr>
        <w:pStyle w:val="Nadpis2"/>
        <w:keepNext w:val="0"/>
        <w:widowControl w:val="0"/>
        <w:numPr>
          <w:ilvl w:val="1"/>
          <w:numId w:val="6"/>
        </w:numPr>
        <w:ind w:left="426" w:hanging="426"/>
      </w:pPr>
      <w:r w:rsidRPr="002642A0">
        <w:t xml:space="preserve">Neoprávnené </w:t>
      </w:r>
      <w:r w:rsidR="002734C1">
        <w:t>výdavky</w:t>
      </w:r>
    </w:p>
    <w:p w14:paraId="394B6FEA" w14:textId="72DE6EF5" w:rsidR="004C05FB" w:rsidRPr="0066615D" w:rsidRDefault="51AE1A4F" w:rsidP="556FFDC7">
      <w:pPr>
        <w:pStyle w:val="Odsekzoznamu"/>
        <w:keepLines/>
        <w:widowControl w:val="0"/>
        <w:numPr>
          <w:ilvl w:val="0"/>
          <w:numId w:val="18"/>
        </w:numPr>
        <w:autoSpaceDE w:val="0"/>
        <w:autoSpaceDN w:val="0"/>
        <w:adjustRightInd w:val="0"/>
        <w:spacing w:after="120"/>
        <w:ind w:left="714" w:hanging="357"/>
        <w:jc w:val="both"/>
        <w:rPr>
          <w:rFonts w:asciiTheme="minorHAnsi" w:hAnsiTheme="minorHAnsi" w:cstheme="minorBidi"/>
          <w:kern w:val="1"/>
          <w:sz w:val="22"/>
          <w:szCs w:val="22"/>
        </w:rPr>
      </w:pPr>
      <w:r w:rsidRPr="556FFDC7">
        <w:rPr>
          <w:rFonts w:asciiTheme="minorHAnsi" w:hAnsiTheme="minorHAnsi" w:cstheme="minorBidi"/>
          <w:kern w:val="1"/>
          <w:sz w:val="22"/>
          <w:szCs w:val="22"/>
        </w:rPr>
        <w:lastRenderedPageBreak/>
        <w:t xml:space="preserve">náklady na nákup </w:t>
      </w:r>
      <w:r w:rsidR="7E6B278E" w:rsidRPr="556FFDC7">
        <w:rPr>
          <w:rFonts w:asciiTheme="minorHAnsi" w:hAnsiTheme="minorHAnsi" w:cstheme="minorBidi"/>
          <w:kern w:val="1"/>
          <w:sz w:val="22"/>
          <w:szCs w:val="22"/>
        </w:rPr>
        <w:t>HD</w:t>
      </w:r>
      <w:r w:rsidRPr="556FFDC7">
        <w:rPr>
          <w:rFonts w:asciiTheme="minorHAnsi" w:hAnsiTheme="minorHAnsi" w:cstheme="minorBidi"/>
          <w:kern w:val="1"/>
          <w:sz w:val="22"/>
          <w:szCs w:val="22"/>
        </w:rPr>
        <w:t xml:space="preserve"> v</w:t>
      </w:r>
      <w:r w:rsidR="29619A5E" w:rsidRPr="556FFDC7">
        <w:rPr>
          <w:rFonts w:asciiTheme="minorHAnsi" w:hAnsiTheme="minorHAnsi" w:cstheme="minorBidi"/>
          <w:kern w:val="1"/>
          <w:sz w:val="22"/>
          <w:szCs w:val="22"/>
        </w:rPr>
        <w:t> </w:t>
      </w:r>
      <w:r w:rsidRPr="556FFDC7">
        <w:rPr>
          <w:rFonts w:asciiTheme="minorHAnsi" w:hAnsiTheme="minorHAnsi" w:cstheme="minorBidi"/>
          <w:kern w:val="1"/>
          <w:sz w:val="22"/>
          <w:szCs w:val="22"/>
        </w:rPr>
        <w:t>objeme</w:t>
      </w:r>
      <w:r w:rsidR="29619A5E" w:rsidRPr="556FFDC7">
        <w:rPr>
          <w:rFonts w:asciiTheme="minorHAnsi" w:hAnsiTheme="minorHAnsi" w:cstheme="minorBidi"/>
          <w:kern w:val="1"/>
          <w:sz w:val="22"/>
          <w:szCs w:val="22"/>
        </w:rPr>
        <w:t xml:space="preserve"> </w:t>
      </w:r>
      <w:r w:rsidR="3553E276" w:rsidRPr="556FFDC7">
        <w:rPr>
          <w:rFonts w:asciiTheme="minorHAnsi" w:hAnsiTheme="minorHAnsi" w:cstheme="minorBidi"/>
          <w:kern w:val="1"/>
          <w:sz w:val="22"/>
          <w:szCs w:val="22"/>
        </w:rPr>
        <w:t>nižšom</w:t>
      </w:r>
      <w:r w:rsidR="5D05D053" w:rsidRPr="556FFDC7">
        <w:rPr>
          <w:rFonts w:asciiTheme="minorHAnsi" w:hAnsiTheme="minorHAnsi" w:cstheme="minorBidi"/>
          <w:kern w:val="1"/>
          <w:sz w:val="22"/>
          <w:szCs w:val="22"/>
        </w:rPr>
        <w:t xml:space="preserve"> ako</w:t>
      </w:r>
      <w:r w:rsidR="29619A5E" w:rsidRPr="556FFDC7">
        <w:rPr>
          <w:rFonts w:asciiTheme="minorHAnsi" w:hAnsiTheme="minorHAnsi" w:cstheme="minorBidi"/>
          <w:kern w:val="1"/>
          <w:sz w:val="22"/>
          <w:szCs w:val="22"/>
        </w:rPr>
        <w:t xml:space="preserve"> 10</w:t>
      </w:r>
      <w:r w:rsidR="78FDE13C" w:rsidRPr="556FFDC7">
        <w:rPr>
          <w:rFonts w:asciiTheme="minorHAnsi" w:hAnsiTheme="minorHAnsi" w:cstheme="minorBidi"/>
          <w:kern w:val="1"/>
          <w:sz w:val="22"/>
          <w:szCs w:val="22"/>
        </w:rPr>
        <w:t xml:space="preserve"> </w:t>
      </w:r>
      <w:r w:rsidR="29619A5E" w:rsidRPr="556FFDC7">
        <w:rPr>
          <w:rFonts w:asciiTheme="minorHAnsi" w:hAnsiTheme="minorHAnsi" w:cstheme="minorBidi"/>
          <w:kern w:val="1"/>
          <w:sz w:val="22"/>
          <w:szCs w:val="22"/>
        </w:rPr>
        <w:t>% a</w:t>
      </w:r>
      <w:r w:rsidR="5D05D053" w:rsidRPr="556FFDC7">
        <w:rPr>
          <w:rFonts w:asciiTheme="minorHAnsi" w:hAnsiTheme="minorHAnsi" w:cstheme="minorBidi"/>
          <w:kern w:val="1"/>
          <w:sz w:val="22"/>
          <w:szCs w:val="22"/>
        </w:rPr>
        <w:t> </w:t>
      </w:r>
      <w:r w:rsidR="3553E276" w:rsidRPr="556FFDC7">
        <w:rPr>
          <w:rFonts w:asciiTheme="minorHAnsi" w:hAnsiTheme="minorHAnsi" w:cstheme="minorBidi"/>
          <w:kern w:val="1"/>
          <w:sz w:val="22"/>
          <w:szCs w:val="22"/>
        </w:rPr>
        <w:t>vyššom</w:t>
      </w:r>
      <w:r w:rsidR="5D05D053" w:rsidRPr="556FFDC7">
        <w:rPr>
          <w:rFonts w:asciiTheme="minorHAnsi" w:hAnsiTheme="minorHAnsi" w:cstheme="minorBidi"/>
          <w:kern w:val="1"/>
          <w:sz w:val="22"/>
          <w:szCs w:val="22"/>
        </w:rPr>
        <w:t xml:space="preserve"> ako </w:t>
      </w:r>
      <w:r w:rsidRPr="556FFDC7">
        <w:rPr>
          <w:rFonts w:asciiTheme="minorHAnsi" w:hAnsiTheme="minorHAnsi" w:cstheme="minorBidi"/>
          <w:kern w:val="1"/>
          <w:sz w:val="22"/>
          <w:szCs w:val="22"/>
        </w:rPr>
        <w:t>100</w:t>
      </w:r>
      <w:r w:rsidR="32182BC3" w:rsidRPr="556FFDC7">
        <w:rPr>
          <w:rFonts w:asciiTheme="minorHAnsi" w:hAnsiTheme="minorHAnsi" w:cstheme="minorBidi"/>
          <w:kern w:val="1"/>
          <w:sz w:val="22"/>
          <w:szCs w:val="22"/>
        </w:rPr>
        <w:t xml:space="preserve"> </w:t>
      </w:r>
      <w:r w:rsidRPr="556FFDC7">
        <w:rPr>
          <w:rFonts w:asciiTheme="minorHAnsi" w:hAnsiTheme="minorHAnsi" w:cstheme="minorBidi"/>
          <w:kern w:val="1"/>
          <w:sz w:val="22"/>
          <w:szCs w:val="22"/>
        </w:rPr>
        <w:t>%</w:t>
      </w:r>
      <w:r w:rsidR="037A61B0" w:rsidRPr="004B0004">
        <w:rPr>
          <w:rFonts w:asciiTheme="minorHAnsi" w:hAnsiTheme="minorHAnsi" w:cstheme="minorBidi"/>
          <w:sz w:val="22"/>
          <w:szCs w:val="22"/>
        </w:rPr>
        <w:t xml:space="preserve"> kusov </w:t>
      </w:r>
      <w:r w:rsidR="7E6B278E" w:rsidRPr="00FD5EF3">
        <w:rPr>
          <w:rFonts w:asciiTheme="minorHAnsi" w:hAnsiTheme="minorHAnsi" w:cstheme="minorBidi"/>
          <w:kern w:val="1"/>
          <w:sz w:val="22"/>
          <w:szCs w:val="22"/>
        </w:rPr>
        <w:t>HD</w:t>
      </w:r>
      <w:r w:rsidR="3553E276" w:rsidRPr="556FFDC7">
        <w:rPr>
          <w:rFonts w:asciiTheme="minorHAnsi" w:hAnsiTheme="minorHAnsi" w:cstheme="minorBidi"/>
          <w:kern w:val="1"/>
          <w:sz w:val="22"/>
          <w:szCs w:val="22"/>
        </w:rPr>
        <w:t xml:space="preserve">, ktoré </w:t>
      </w:r>
      <w:r w:rsidR="54E848A9" w:rsidRPr="556FFDC7">
        <w:rPr>
          <w:rFonts w:asciiTheme="minorHAnsi" w:hAnsiTheme="minorHAnsi" w:cstheme="minorBidi"/>
          <w:kern w:val="1"/>
          <w:sz w:val="22"/>
          <w:szCs w:val="22"/>
        </w:rPr>
        <w:t xml:space="preserve"> v príslušnom poľnohospodárskom podniku</w:t>
      </w:r>
      <w:r w:rsidR="2B308C4B" w:rsidRPr="556FFDC7">
        <w:rPr>
          <w:rFonts w:asciiTheme="minorHAnsi" w:hAnsiTheme="minorHAnsi" w:cstheme="minorBidi"/>
          <w:sz w:val="22"/>
          <w:szCs w:val="22"/>
        </w:rPr>
        <w:t xml:space="preserve"> (počíta sa na IČO)</w:t>
      </w:r>
      <w:r w:rsidR="3553E276" w:rsidRPr="556FFDC7">
        <w:rPr>
          <w:rFonts w:asciiTheme="minorHAnsi" w:hAnsiTheme="minorHAnsi" w:cstheme="minorBidi"/>
          <w:kern w:val="1"/>
          <w:sz w:val="22"/>
          <w:szCs w:val="22"/>
        </w:rPr>
        <w:t xml:space="preserve"> uhynuli v dôsledku SLAK alebo </w:t>
      </w:r>
      <w:r w:rsidR="363FF8AD" w:rsidRPr="556FFDC7">
        <w:rPr>
          <w:rFonts w:asciiTheme="minorHAnsi" w:hAnsiTheme="minorHAnsi" w:cstheme="minorBidi"/>
          <w:kern w:val="1"/>
          <w:sz w:val="22"/>
          <w:szCs w:val="22"/>
        </w:rPr>
        <w:t xml:space="preserve">museli uhynúť </w:t>
      </w:r>
      <w:r w:rsidR="3553E276" w:rsidRPr="556FFDC7">
        <w:rPr>
          <w:rFonts w:asciiTheme="minorHAnsi" w:hAnsiTheme="minorHAnsi" w:cstheme="minorBidi"/>
          <w:kern w:val="1"/>
          <w:sz w:val="22"/>
          <w:szCs w:val="22"/>
        </w:rPr>
        <w:t>v dôsledku nariaden</w:t>
      </w:r>
      <w:r w:rsidR="584E2F2F" w:rsidRPr="556FFDC7">
        <w:rPr>
          <w:rFonts w:asciiTheme="minorHAnsi" w:hAnsiTheme="minorHAnsi" w:cstheme="minorBidi"/>
          <w:kern w:val="1"/>
          <w:sz w:val="22"/>
          <w:szCs w:val="22"/>
        </w:rPr>
        <w:t>í</w:t>
      </w:r>
      <w:r w:rsidR="3553E276" w:rsidRPr="556FFDC7">
        <w:rPr>
          <w:rFonts w:asciiTheme="minorHAnsi" w:hAnsiTheme="minorHAnsi" w:cstheme="minorBidi"/>
          <w:kern w:val="1"/>
          <w:sz w:val="22"/>
          <w:szCs w:val="22"/>
        </w:rPr>
        <w:t xml:space="preserve"> štátu</w:t>
      </w:r>
      <w:r w:rsidR="363FF8AD" w:rsidRPr="556FFDC7">
        <w:rPr>
          <w:rFonts w:asciiTheme="minorHAnsi" w:hAnsiTheme="minorHAnsi" w:cstheme="minorBidi"/>
          <w:kern w:val="1"/>
          <w:sz w:val="22"/>
          <w:szCs w:val="22"/>
        </w:rPr>
        <w:t>, ktor</w:t>
      </w:r>
      <w:r w:rsidR="6A201C41" w:rsidRPr="556FFDC7">
        <w:rPr>
          <w:rFonts w:asciiTheme="minorHAnsi" w:hAnsiTheme="minorHAnsi" w:cstheme="minorBidi"/>
          <w:kern w:val="1"/>
          <w:sz w:val="22"/>
          <w:szCs w:val="22"/>
        </w:rPr>
        <w:t>ého</w:t>
      </w:r>
      <w:r w:rsidR="363FF8AD" w:rsidRPr="556FFDC7">
        <w:rPr>
          <w:rFonts w:asciiTheme="minorHAnsi" w:hAnsiTheme="minorHAnsi" w:cstheme="minorBidi"/>
          <w:kern w:val="1"/>
          <w:sz w:val="22"/>
          <w:szCs w:val="22"/>
        </w:rPr>
        <w:t xml:space="preserve"> cieľom bolo</w:t>
      </w:r>
      <w:r w:rsidR="3553E276" w:rsidRPr="556FFDC7">
        <w:rPr>
          <w:rFonts w:asciiTheme="minorHAnsi" w:hAnsiTheme="minorHAnsi" w:cstheme="minorBidi"/>
          <w:kern w:val="1"/>
          <w:sz w:val="22"/>
          <w:szCs w:val="22"/>
        </w:rPr>
        <w:t xml:space="preserve"> </w:t>
      </w:r>
      <w:r w:rsidR="6A61F5DC" w:rsidRPr="556FFDC7">
        <w:rPr>
          <w:rFonts w:asciiTheme="minorHAnsi" w:hAnsiTheme="minorHAnsi" w:cstheme="minorBidi"/>
          <w:kern w:val="1"/>
          <w:sz w:val="22"/>
          <w:szCs w:val="22"/>
        </w:rPr>
        <w:t xml:space="preserve">okamžité </w:t>
      </w:r>
      <w:r w:rsidR="3553E276" w:rsidRPr="556FFDC7">
        <w:rPr>
          <w:rFonts w:asciiTheme="minorHAnsi" w:hAnsiTheme="minorHAnsi" w:cstheme="minorBidi"/>
          <w:kern w:val="1"/>
          <w:sz w:val="22"/>
          <w:szCs w:val="22"/>
        </w:rPr>
        <w:t>zastavenie šírenia danej choroby</w:t>
      </w:r>
      <w:r w:rsidR="363FF8AD" w:rsidRPr="556FFDC7">
        <w:rPr>
          <w:rFonts w:asciiTheme="minorHAnsi" w:hAnsiTheme="minorHAnsi" w:cstheme="minorBidi"/>
          <w:kern w:val="1"/>
          <w:sz w:val="22"/>
          <w:szCs w:val="22"/>
        </w:rPr>
        <w:t xml:space="preserve">, resp. jej </w:t>
      </w:r>
      <w:proofErr w:type="spellStart"/>
      <w:r w:rsidR="363FF8AD" w:rsidRPr="556FFDC7">
        <w:rPr>
          <w:rFonts w:asciiTheme="minorHAnsi" w:hAnsiTheme="minorHAnsi" w:cstheme="minorBidi"/>
          <w:kern w:val="1"/>
          <w:sz w:val="22"/>
          <w:szCs w:val="22"/>
        </w:rPr>
        <w:t>eradikácia</w:t>
      </w:r>
      <w:proofErr w:type="spellEnd"/>
      <w:r w:rsidR="2966C17F" w:rsidRPr="556FFDC7">
        <w:rPr>
          <w:rFonts w:asciiTheme="minorHAnsi" w:hAnsiTheme="minorHAnsi" w:cstheme="minorBidi"/>
          <w:kern w:val="1"/>
          <w:sz w:val="22"/>
          <w:szCs w:val="22"/>
        </w:rPr>
        <w:t xml:space="preserve"> – zákaz </w:t>
      </w:r>
      <w:proofErr w:type="spellStart"/>
      <w:r w:rsidR="2966C17F" w:rsidRPr="556FFDC7">
        <w:rPr>
          <w:rFonts w:asciiTheme="minorHAnsi" w:hAnsiTheme="minorHAnsi" w:cstheme="minorBidi"/>
          <w:kern w:val="1"/>
          <w:sz w:val="22"/>
          <w:szCs w:val="22"/>
        </w:rPr>
        <w:t>nadkompenzácie</w:t>
      </w:r>
      <w:proofErr w:type="spellEnd"/>
      <w:r w:rsidR="48B33870" w:rsidRPr="556FFDC7">
        <w:rPr>
          <w:rFonts w:asciiTheme="minorHAnsi" w:hAnsiTheme="minorHAnsi" w:cstheme="minorBidi"/>
          <w:kern w:val="1"/>
          <w:sz w:val="22"/>
          <w:szCs w:val="22"/>
        </w:rPr>
        <w:t>;</w:t>
      </w:r>
    </w:p>
    <w:p w14:paraId="689A83DD" w14:textId="4DED749A" w:rsidR="00F80B92" w:rsidRPr="0066615D" w:rsidRDefault="4ADBF869" w:rsidP="556FFDC7">
      <w:pPr>
        <w:pStyle w:val="Odsekzoznamu"/>
        <w:keepLines/>
        <w:widowControl w:val="0"/>
        <w:numPr>
          <w:ilvl w:val="0"/>
          <w:numId w:val="18"/>
        </w:numPr>
        <w:autoSpaceDE w:val="0"/>
        <w:autoSpaceDN w:val="0"/>
        <w:adjustRightInd w:val="0"/>
        <w:spacing w:after="120"/>
        <w:ind w:left="714" w:hanging="357"/>
        <w:jc w:val="both"/>
        <w:rPr>
          <w:rFonts w:asciiTheme="minorHAnsi" w:hAnsiTheme="minorHAnsi" w:cstheme="minorBidi"/>
          <w:kern w:val="1"/>
          <w:sz w:val="22"/>
          <w:szCs w:val="22"/>
        </w:rPr>
      </w:pPr>
      <w:r w:rsidRPr="556FFDC7">
        <w:rPr>
          <w:rFonts w:asciiTheme="minorHAnsi" w:eastAsiaTheme="minorEastAsia" w:hAnsiTheme="minorHAnsi" w:cstheme="minorBidi"/>
          <w:sz w:val="22"/>
          <w:szCs w:val="22"/>
          <w:lang w:eastAsia="en-US"/>
        </w:rPr>
        <w:t xml:space="preserve">náklady na nákup </w:t>
      </w:r>
      <w:r w:rsidR="5EDED9DF" w:rsidRPr="556FFDC7">
        <w:rPr>
          <w:rFonts w:asciiTheme="minorHAnsi" w:eastAsiaTheme="minorEastAsia" w:hAnsiTheme="minorHAnsi" w:cstheme="minorBidi"/>
          <w:sz w:val="22"/>
          <w:szCs w:val="22"/>
          <w:lang w:eastAsia="en-US"/>
        </w:rPr>
        <w:t>HD</w:t>
      </w:r>
      <w:r w:rsidRPr="556FFDC7">
        <w:rPr>
          <w:rFonts w:asciiTheme="minorHAnsi" w:eastAsiaTheme="minorEastAsia" w:hAnsiTheme="minorHAnsi" w:cstheme="minorBidi"/>
          <w:sz w:val="22"/>
          <w:szCs w:val="22"/>
          <w:lang w:eastAsia="en-US"/>
        </w:rPr>
        <w:t xml:space="preserve"> od dodávateľa, ktorý je partnerským alebo prepojeným podnikom žiadateľa</w:t>
      </w:r>
      <w:r w:rsidR="41678B20" w:rsidRPr="556FFDC7">
        <w:rPr>
          <w:rFonts w:asciiTheme="minorHAnsi" w:eastAsiaTheme="minorEastAsia" w:hAnsiTheme="minorHAnsi" w:cstheme="minorBidi"/>
          <w:sz w:val="22"/>
          <w:szCs w:val="22"/>
          <w:lang w:eastAsia="en-US"/>
        </w:rPr>
        <w:t xml:space="preserve"> –</w:t>
      </w:r>
      <w:r w:rsidR="5EDED9DF" w:rsidRPr="556FFDC7">
        <w:rPr>
          <w:rFonts w:asciiTheme="minorHAnsi" w:eastAsiaTheme="minorEastAsia" w:hAnsiTheme="minorHAnsi" w:cstheme="minorBidi"/>
          <w:sz w:val="22"/>
          <w:szCs w:val="22"/>
          <w:lang w:eastAsia="en-US"/>
        </w:rPr>
        <w:t xml:space="preserve"> pre</w:t>
      </w:r>
      <w:r w:rsidR="41678B20" w:rsidRPr="556FFDC7">
        <w:rPr>
          <w:rFonts w:asciiTheme="minorHAnsi" w:eastAsiaTheme="minorEastAsia" w:hAnsiTheme="minorHAnsi" w:cstheme="minorBidi"/>
          <w:sz w:val="22"/>
          <w:szCs w:val="22"/>
          <w:lang w:eastAsia="en-US"/>
        </w:rPr>
        <w:t xml:space="preserve"> definíciu partnerského</w:t>
      </w:r>
      <w:r w:rsidR="41678B20" w:rsidRPr="556FFDC7">
        <w:rPr>
          <w:rFonts w:asciiTheme="minorHAnsi" w:hAnsiTheme="minorHAnsi" w:cstheme="minorBidi"/>
          <w:sz w:val="22"/>
          <w:szCs w:val="22"/>
        </w:rPr>
        <w:t xml:space="preserve"> a prepojeného podniku</w:t>
      </w:r>
      <w:r w:rsidR="46FA4373" w:rsidRPr="556FFDC7">
        <w:rPr>
          <w:rFonts w:asciiTheme="minorHAnsi" w:hAnsiTheme="minorHAnsi" w:cstheme="minorBidi"/>
          <w:sz w:val="22"/>
          <w:szCs w:val="22"/>
        </w:rPr>
        <w:t xml:space="preserve"> pozri</w:t>
      </w:r>
      <w:r w:rsidR="41678B20" w:rsidRPr="556FFDC7">
        <w:rPr>
          <w:rFonts w:asciiTheme="minorHAnsi" w:hAnsiTheme="minorHAnsi" w:cstheme="minorBidi"/>
          <w:sz w:val="22"/>
          <w:szCs w:val="22"/>
        </w:rPr>
        <w:t xml:space="preserve"> </w:t>
      </w:r>
      <w:hyperlink r:id="rId21">
        <w:r w:rsidR="41678B20" w:rsidRPr="556FFDC7">
          <w:rPr>
            <w:rStyle w:val="Hypertextovprepojenie"/>
            <w:rFonts w:asciiTheme="minorHAnsi" w:hAnsiTheme="minorHAnsi" w:cstheme="minorBidi"/>
            <w:sz w:val="22"/>
            <w:szCs w:val="22"/>
          </w:rPr>
          <w:t>Príručku pre používateľov k definícii malých a stredných podnikov.</w:t>
        </w:r>
      </w:hyperlink>
      <w:r w:rsidR="6D2AF588" w:rsidRPr="556FFDC7">
        <w:rPr>
          <w:rFonts w:asciiTheme="minorHAnsi" w:hAnsiTheme="minorHAnsi" w:cstheme="minorBidi"/>
          <w:sz w:val="22"/>
          <w:szCs w:val="22"/>
        </w:rPr>
        <w:t>;</w:t>
      </w:r>
    </w:p>
    <w:p w14:paraId="7D371D60" w14:textId="7219F35F" w:rsidR="00B32B48" w:rsidRPr="00E51DE1" w:rsidRDefault="4024BF87" w:rsidP="00926E55">
      <w:pPr>
        <w:pStyle w:val="Odsekzoznamu"/>
        <w:keepLines/>
        <w:widowControl w:val="0"/>
        <w:numPr>
          <w:ilvl w:val="0"/>
          <w:numId w:val="18"/>
        </w:numPr>
        <w:autoSpaceDE w:val="0"/>
        <w:autoSpaceDN w:val="0"/>
        <w:adjustRightInd w:val="0"/>
        <w:spacing w:after="120"/>
        <w:ind w:left="714" w:hanging="357"/>
        <w:jc w:val="both"/>
        <w:rPr>
          <w:rFonts w:asciiTheme="minorHAnsi" w:eastAsiaTheme="minorEastAsia" w:hAnsiTheme="minorHAnsi" w:cstheme="minorBidi"/>
          <w:sz w:val="22"/>
          <w:szCs w:val="22"/>
          <w:lang w:eastAsia="en-US"/>
        </w:rPr>
      </w:pPr>
      <w:r w:rsidRPr="4024BF87">
        <w:rPr>
          <w:rFonts w:asciiTheme="minorHAnsi" w:eastAsiaTheme="minorEastAsia" w:hAnsiTheme="minorHAnsi" w:cstheme="minorBidi"/>
          <w:sz w:val="22"/>
          <w:szCs w:val="22"/>
        </w:rPr>
        <w:t>úroky z dlžných súm;</w:t>
      </w:r>
    </w:p>
    <w:p w14:paraId="466ED42D" w14:textId="67425FC5" w:rsidR="00B32B48" w:rsidRPr="00E51DE1" w:rsidRDefault="433999B3" w:rsidP="556FFDC7">
      <w:pPr>
        <w:pStyle w:val="Odsekzoznamu"/>
        <w:keepLines/>
        <w:widowControl w:val="0"/>
        <w:numPr>
          <w:ilvl w:val="0"/>
          <w:numId w:val="18"/>
        </w:numPr>
        <w:autoSpaceDE w:val="0"/>
        <w:autoSpaceDN w:val="0"/>
        <w:adjustRightInd w:val="0"/>
        <w:spacing w:after="120"/>
        <w:ind w:left="714" w:hanging="357"/>
        <w:jc w:val="both"/>
        <w:rPr>
          <w:rFonts w:asciiTheme="minorHAnsi" w:eastAsiaTheme="minorEastAsia" w:hAnsiTheme="minorHAnsi" w:cstheme="minorBidi"/>
          <w:sz w:val="22"/>
          <w:szCs w:val="22"/>
          <w:lang w:eastAsia="en-US"/>
        </w:rPr>
      </w:pPr>
      <w:r w:rsidRPr="556FFDC7">
        <w:rPr>
          <w:rFonts w:asciiTheme="minorHAnsi" w:eastAsiaTheme="minorEastAsia" w:hAnsiTheme="minorHAnsi" w:cstheme="minorBidi"/>
          <w:sz w:val="22"/>
          <w:szCs w:val="22"/>
        </w:rPr>
        <w:t>všeobecné náklady</w:t>
      </w:r>
      <w:r w:rsidR="1C6FAF19" w:rsidRPr="556FFDC7">
        <w:rPr>
          <w:rFonts w:asciiTheme="minorHAnsi" w:eastAsiaTheme="minorEastAsia" w:hAnsiTheme="minorHAnsi" w:cstheme="minorBidi"/>
          <w:sz w:val="22"/>
          <w:szCs w:val="22"/>
        </w:rPr>
        <w:t>,</w:t>
      </w:r>
      <w:r w:rsidRPr="556FFDC7">
        <w:rPr>
          <w:rFonts w:asciiTheme="minorHAnsi" w:eastAsiaTheme="minorEastAsia" w:hAnsiTheme="minorHAnsi" w:cstheme="minorBidi"/>
          <w:sz w:val="22"/>
          <w:szCs w:val="22"/>
        </w:rPr>
        <w:t xml:space="preserve"> ako sú odmeny pre architektov, technikov a konzultantov, poplatky za</w:t>
      </w:r>
      <w:r w:rsidR="003C3EAF">
        <w:rPr>
          <w:rFonts w:asciiTheme="minorHAnsi" w:eastAsiaTheme="minorEastAsia" w:hAnsiTheme="minorHAnsi" w:cstheme="minorBidi"/>
          <w:sz w:val="22"/>
          <w:szCs w:val="22"/>
        </w:rPr>
        <w:t> </w:t>
      </w:r>
      <w:r w:rsidRPr="556FFDC7">
        <w:rPr>
          <w:rFonts w:asciiTheme="minorHAnsi" w:eastAsiaTheme="minorEastAsia" w:hAnsiTheme="minorHAnsi" w:cstheme="minorBidi"/>
          <w:sz w:val="22"/>
          <w:szCs w:val="22"/>
        </w:rPr>
        <w:t>poradenstvo v oblasti environmentálnej a ekonomickej udržateľnosti</w:t>
      </w:r>
      <w:r w:rsidR="71145EF0" w:rsidRPr="556FFDC7">
        <w:rPr>
          <w:rFonts w:asciiTheme="minorHAnsi" w:eastAsiaTheme="minorEastAsia" w:hAnsiTheme="minorHAnsi" w:cstheme="minorBidi"/>
          <w:sz w:val="22"/>
          <w:szCs w:val="22"/>
        </w:rPr>
        <w:t>,</w:t>
      </w:r>
      <w:r w:rsidRPr="556FFDC7">
        <w:rPr>
          <w:rFonts w:asciiTheme="minorHAnsi" w:eastAsiaTheme="minorEastAsia" w:hAnsiTheme="minorHAnsi" w:cstheme="minorBidi"/>
          <w:sz w:val="22"/>
          <w:szCs w:val="22"/>
        </w:rPr>
        <w:t xml:space="preserve"> vrátane štúdií uskutočniteľnosti</w:t>
      </w:r>
      <w:r w:rsidR="07396757" w:rsidRPr="556FFDC7">
        <w:rPr>
          <w:rFonts w:asciiTheme="minorHAnsi" w:eastAsiaTheme="minorEastAsia" w:hAnsiTheme="minorHAnsi" w:cstheme="minorBidi"/>
          <w:sz w:val="22"/>
          <w:szCs w:val="22"/>
        </w:rPr>
        <w:t>;</w:t>
      </w:r>
    </w:p>
    <w:p w14:paraId="24CE9632" w14:textId="157D7781" w:rsidR="009238BB" w:rsidRPr="0064603B" w:rsidRDefault="011036A3" w:rsidP="556FFDC7">
      <w:pPr>
        <w:pStyle w:val="Odsekzoznamu"/>
        <w:keepLines/>
        <w:widowControl w:val="0"/>
        <w:numPr>
          <w:ilvl w:val="0"/>
          <w:numId w:val="18"/>
        </w:numPr>
        <w:autoSpaceDE w:val="0"/>
        <w:autoSpaceDN w:val="0"/>
        <w:adjustRightInd w:val="0"/>
        <w:spacing w:after="120"/>
        <w:ind w:left="714" w:hanging="357"/>
        <w:jc w:val="both"/>
        <w:rPr>
          <w:rFonts w:asciiTheme="minorHAnsi" w:hAnsiTheme="minorHAnsi" w:cstheme="minorBidi"/>
          <w:kern w:val="1"/>
          <w:sz w:val="22"/>
          <w:szCs w:val="22"/>
        </w:rPr>
      </w:pPr>
      <w:r w:rsidRPr="556FFDC7">
        <w:rPr>
          <w:rFonts w:asciiTheme="minorHAnsi" w:eastAsiaTheme="minorEastAsia" w:hAnsiTheme="minorHAnsi" w:cstheme="minorBidi"/>
          <w:sz w:val="22"/>
          <w:szCs w:val="22"/>
          <w:lang w:eastAsia="en-US"/>
        </w:rPr>
        <w:t>daň z pridanej hodnoty, ak nie je vymáhateľná podľa vnútroštátnych</w:t>
      </w:r>
      <w:r w:rsidRPr="556FFDC7">
        <w:rPr>
          <w:rFonts w:asciiTheme="minorHAnsi" w:hAnsiTheme="minorHAnsi" w:cstheme="minorBidi"/>
          <w:kern w:val="1"/>
          <w:sz w:val="22"/>
          <w:szCs w:val="22"/>
        </w:rPr>
        <w:t xml:space="preserve"> predpisov o DPH. V rámci uplatnenia DPH</w:t>
      </w:r>
      <w:r w:rsidR="331B17FE" w:rsidRPr="556FFDC7">
        <w:rPr>
          <w:rFonts w:asciiTheme="minorHAnsi" w:hAnsiTheme="minorHAnsi" w:cstheme="minorBidi"/>
          <w:kern w:val="1"/>
          <w:sz w:val="22"/>
          <w:szCs w:val="22"/>
        </w:rPr>
        <w:t>,</w:t>
      </w:r>
      <w:r w:rsidRPr="556FFDC7">
        <w:rPr>
          <w:rFonts w:asciiTheme="minorHAnsi" w:hAnsiTheme="minorHAnsi" w:cstheme="minorBidi"/>
          <w:kern w:val="1"/>
          <w:sz w:val="22"/>
          <w:szCs w:val="22"/>
        </w:rPr>
        <w:t xml:space="preserve"> ako oprávneného výdavk</w:t>
      </w:r>
      <w:r w:rsidR="1E914B3F" w:rsidRPr="556FFDC7">
        <w:rPr>
          <w:rFonts w:asciiTheme="minorHAnsi" w:hAnsiTheme="minorHAnsi" w:cstheme="minorBidi"/>
          <w:kern w:val="1"/>
          <w:sz w:val="22"/>
          <w:szCs w:val="22"/>
        </w:rPr>
        <w:t xml:space="preserve">u, </w:t>
      </w:r>
      <w:r w:rsidRPr="556FFDC7">
        <w:rPr>
          <w:rFonts w:asciiTheme="minorHAnsi" w:hAnsiTheme="minorHAnsi" w:cstheme="minorBidi"/>
          <w:kern w:val="1"/>
          <w:sz w:val="22"/>
          <w:szCs w:val="22"/>
        </w:rPr>
        <w:t>je na webovom sídle zverejnené Usmernenie PPA č. 1/2015 (</w:t>
      </w:r>
      <w:hyperlink r:id="rId22" w:history="1">
        <w:r w:rsidRPr="556FFDC7">
          <w:rPr>
            <w:rStyle w:val="Hypertextovprepojenie"/>
            <w:rFonts w:asciiTheme="minorHAnsi" w:hAnsiTheme="minorHAnsi" w:cstheme="minorBidi"/>
            <w:kern w:val="1"/>
            <w:sz w:val="22"/>
            <w:szCs w:val="22"/>
          </w:rPr>
          <w:t>http://www.apa.sk/index.php?navID=529&amp;id=6858</w:t>
        </w:r>
      </w:hyperlink>
      <w:r w:rsidRPr="556FFDC7">
        <w:rPr>
          <w:rFonts w:asciiTheme="minorHAnsi" w:hAnsiTheme="minorHAnsi" w:cstheme="minorBidi"/>
          <w:kern w:val="1"/>
          <w:sz w:val="22"/>
          <w:szCs w:val="22"/>
        </w:rPr>
        <w:t>)</w:t>
      </w:r>
      <w:r w:rsidR="22B86C5E" w:rsidRPr="556FFDC7">
        <w:rPr>
          <w:rFonts w:asciiTheme="minorHAnsi" w:hAnsiTheme="minorHAnsi" w:cstheme="minorBidi"/>
          <w:kern w:val="1"/>
          <w:sz w:val="22"/>
          <w:szCs w:val="22"/>
        </w:rPr>
        <w:t>.</w:t>
      </w:r>
    </w:p>
    <w:p w14:paraId="2464B975" w14:textId="77777777" w:rsidR="006851B1" w:rsidRPr="00E51DE1" w:rsidRDefault="4024BF87" w:rsidP="4024BF87">
      <w:pPr>
        <w:keepLines/>
        <w:widowControl w:val="0"/>
        <w:spacing w:before="60" w:after="60"/>
        <w:ind w:left="284"/>
        <w:jc w:val="both"/>
        <w:rPr>
          <w:rFonts w:asciiTheme="minorHAnsi" w:hAnsiTheme="minorHAnsi" w:cstheme="minorBidi"/>
          <w:sz w:val="22"/>
          <w:szCs w:val="22"/>
        </w:rPr>
      </w:pPr>
      <w:r w:rsidRPr="4024BF87">
        <w:rPr>
          <w:rFonts w:asciiTheme="minorHAnsi" w:hAnsiTheme="minorHAnsi" w:cstheme="minorBidi"/>
          <w:b/>
          <w:bCs/>
          <w:sz w:val="22"/>
          <w:szCs w:val="22"/>
          <w:u w:val="single"/>
        </w:rPr>
        <w:t>Forma a spôsob preukázania:</w:t>
      </w:r>
    </w:p>
    <w:p w14:paraId="472B874F" w14:textId="77777777" w:rsidR="00B32B48" w:rsidRPr="00E51DE1" w:rsidRDefault="4024BF87" w:rsidP="4024BF87">
      <w:pPr>
        <w:pStyle w:val="Odsekzoznamu"/>
        <w:keepLines/>
        <w:widowControl w:val="0"/>
        <w:ind w:left="284"/>
        <w:jc w:val="both"/>
        <w:rPr>
          <w:rFonts w:asciiTheme="minorHAnsi" w:hAnsiTheme="minorHAnsi" w:cstheme="minorBidi"/>
          <w:sz w:val="22"/>
          <w:szCs w:val="22"/>
          <w:lang w:eastAsia="sk-SK"/>
        </w:rPr>
      </w:pPr>
      <w:r w:rsidRPr="4024BF87">
        <w:rPr>
          <w:rFonts w:asciiTheme="minorHAnsi" w:hAnsiTheme="minorHAnsi" w:cstheme="minorBidi"/>
          <w:sz w:val="22"/>
          <w:szCs w:val="22"/>
        </w:rPr>
        <w:t>Formulár ŽoNFP</w:t>
      </w:r>
    </w:p>
    <w:p w14:paraId="6BF2B850" w14:textId="77777777" w:rsidR="00B32B48" w:rsidRPr="002125BE" w:rsidRDefault="4024BF87" w:rsidP="4024BF87">
      <w:pPr>
        <w:keepLines/>
        <w:widowControl w:val="0"/>
        <w:ind w:left="284"/>
        <w:jc w:val="both"/>
        <w:rPr>
          <w:rFonts w:asciiTheme="minorHAnsi" w:hAnsiTheme="minorHAnsi" w:cstheme="minorBidi"/>
          <w:sz w:val="22"/>
          <w:szCs w:val="22"/>
          <w:lang w:eastAsia="sk-SK"/>
        </w:rPr>
      </w:pPr>
      <w:r w:rsidRPr="4024BF87">
        <w:rPr>
          <w:rFonts w:asciiTheme="minorHAnsi" w:hAnsiTheme="minorHAnsi" w:cstheme="minorBidi"/>
          <w:sz w:val="22"/>
          <w:szCs w:val="22"/>
        </w:rPr>
        <w:t>Potvrdenie príslušného daňového úradu, že žiadateľ nie je platcom DPH</w:t>
      </w:r>
    </w:p>
    <w:p w14:paraId="5995D45D" w14:textId="6503A8A2" w:rsidR="002125BE" w:rsidRDefault="002125BE" w:rsidP="4024BF87">
      <w:pPr>
        <w:keepLines/>
        <w:widowControl w:val="0"/>
        <w:jc w:val="both"/>
        <w:rPr>
          <w:rFonts w:asciiTheme="minorHAnsi" w:hAnsiTheme="minorHAnsi" w:cstheme="minorBidi"/>
          <w:sz w:val="22"/>
          <w:szCs w:val="22"/>
          <w:lang w:eastAsia="sk-SK"/>
        </w:rPr>
      </w:pPr>
    </w:p>
    <w:p w14:paraId="115E1C73" w14:textId="77777777" w:rsidR="00631252" w:rsidRPr="00E51DE1" w:rsidRDefault="0079031B" w:rsidP="00926E55">
      <w:pPr>
        <w:pStyle w:val="Nadpis2"/>
        <w:keepNext w:val="0"/>
        <w:widowControl w:val="0"/>
        <w:numPr>
          <w:ilvl w:val="1"/>
          <w:numId w:val="6"/>
        </w:numPr>
        <w:ind w:left="426" w:hanging="426"/>
      </w:pPr>
      <w:r w:rsidRPr="00E51DE1">
        <w:t xml:space="preserve">Oprávnenosť miesta realizácie projektu </w:t>
      </w:r>
    </w:p>
    <w:p w14:paraId="62762D62" w14:textId="77777777" w:rsidR="002919C2" w:rsidRPr="00E51DE1" w:rsidRDefault="4024BF87" w:rsidP="4024BF87">
      <w:pPr>
        <w:keepLines/>
        <w:widowControl w:val="0"/>
        <w:jc w:val="both"/>
        <w:rPr>
          <w:rFonts w:asciiTheme="minorHAnsi" w:hAnsiTheme="minorHAnsi" w:cstheme="minorBidi"/>
          <w:sz w:val="22"/>
          <w:szCs w:val="22"/>
          <w:lang w:eastAsia="sk-SK"/>
        </w:rPr>
      </w:pPr>
      <w:r w:rsidRPr="4024BF87">
        <w:rPr>
          <w:rFonts w:asciiTheme="minorHAnsi" w:hAnsiTheme="minorHAnsi" w:cstheme="minorBidi"/>
          <w:sz w:val="22"/>
          <w:szCs w:val="22"/>
        </w:rPr>
        <w:t>Celé územie Slovenska.</w:t>
      </w:r>
    </w:p>
    <w:p w14:paraId="6AB7FEFC" w14:textId="77777777" w:rsidR="002919C2" w:rsidRPr="00131FDD" w:rsidRDefault="4024BF87" w:rsidP="4024BF87">
      <w:pPr>
        <w:keepLines/>
        <w:widowControl w:val="0"/>
        <w:spacing w:before="60" w:after="60"/>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2FBE0973" w14:textId="77777777" w:rsidR="002919C2" w:rsidRPr="00E51DE1" w:rsidRDefault="4024BF87" w:rsidP="4024BF87">
      <w:pPr>
        <w:keepLines/>
        <w:widowControl w:val="0"/>
        <w:jc w:val="both"/>
        <w:rPr>
          <w:rFonts w:asciiTheme="minorHAnsi" w:hAnsiTheme="minorHAnsi" w:cstheme="minorBidi"/>
          <w:sz w:val="22"/>
          <w:szCs w:val="22"/>
          <w:lang w:eastAsia="sk-SK"/>
        </w:rPr>
      </w:pPr>
      <w:r w:rsidRPr="4024BF87">
        <w:rPr>
          <w:rFonts w:asciiTheme="minorHAnsi" w:hAnsiTheme="minorHAnsi" w:cstheme="minorBidi"/>
          <w:sz w:val="22"/>
          <w:szCs w:val="22"/>
        </w:rPr>
        <w:t>Formulár ŽoNFP</w:t>
      </w:r>
    </w:p>
    <w:p w14:paraId="287D5CF1" w14:textId="77777777" w:rsidR="00126BB6" w:rsidRPr="00E51DE1" w:rsidRDefault="4024BF87" w:rsidP="4024BF87">
      <w:pPr>
        <w:keepLines/>
        <w:widowControl w:val="0"/>
        <w:jc w:val="both"/>
        <w:rPr>
          <w:rFonts w:asciiTheme="minorHAnsi" w:hAnsiTheme="minorHAnsi" w:cstheme="minorBidi"/>
          <w:sz w:val="22"/>
          <w:szCs w:val="22"/>
          <w:lang w:eastAsia="sk-SK"/>
        </w:rPr>
      </w:pPr>
      <w:r w:rsidRPr="4024BF87">
        <w:rPr>
          <w:rFonts w:asciiTheme="minorHAnsi" w:hAnsiTheme="minorHAnsi" w:cstheme="minorBidi"/>
          <w:sz w:val="22"/>
          <w:szCs w:val="22"/>
        </w:rPr>
        <w:t>Formulár ŽoNFP časť D Čestné vyhlásenie žiadateľa</w:t>
      </w:r>
    </w:p>
    <w:p w14:paraId="054580EC" w14:textId="77777777" w:rsidR="000A7ADD" w:rsidRPr="00E51DE1" w:rsidRDefault="000A7ADD" w:rsidP="4024BF87">
      <w:pPr>
        <w:keepLines/>
        <w:widowControl w:val="0"/>
        <w:jc w:val="both"/>
        <w:rPr>
          <w:rFonts w:asciiTheme="minorHAnsi" w:hAnsiTheme="minorHAnsi" w:cstheme="minorBidi"/>
          <w:sz w:val="22"/>
          <w:szCs w:val="22"/>
          <w:lang w:eastAsia="sk-SK"/>
        </w:rPr>
      </w:pPr>
    </w:p>
    <w:p w14:paraId="0DE326FA" w14:textId="77777777" w:rsidR="00DD3870" w:rsidRPr="00E51DE1" w:rsidRDefault="4024BF87" w:rsidP="00926E55">
      <w:pPr>
        <w:pStyle w:val="Nadpis2"/>
        <w:keepNext w:val="0"/>
        <w:widowControl w:val="0"/>
        <w:numPr>
          <w:ilvl w:val="1"/>
          <w:numId w:val="6"/>
        </w:numPr>
        <w:ind w:left="426" w:hanging="426"/>
      </w:pPr>
      <w:r>
        <w:t xml:space="preserve">Kritériá pre výber projektov </w:t>
      </w:r>
    </w:p>
    <w:p w14:paraId="5E5AF021" w14:textId="3F8DD17E" w:rsidR="007E217D" w:rsidRPr="000A7ADD" w:rsidRDefault="000A7ADD" w:rsidP="000A7ADD">
      <w:pPr>
        <w:rPr>
          <w:rFonts w:asciiTheme="minorHAnsi" w:hAnsiTheme="minorHAnsi" w:cstheme="minorBidi"/>
          <w:i/>
          <w:sz w:val="22"/>
          <w:szCs w:val="22"/>
        </w:rPr>
      </w:pPr>
      <w:r w:rsidRPr="000A7ADD">
        <w:rPr>
          <w:rFonts w:asciiTheme="minorHAnsi" w:hAnsiTheme="minorHAnsi" w:cstheme="minorBidi"/>
          <w:i/>
          <w:sz w:val="22"/>
          <w:szCs w:val="22"/>
        </w:rPr>
        <w:t xml:space="preserve">2.6.1 </w:t>
      </w:r>
      <w:r w:rsidR="0079031B" w:rsidRPr="000A7ADD">
        <w:rPr>
          <w:rFonts w:asciiTheme="minorHAnsi" w:hAnsiTheme="minorHAnsi" w:cstheme="minorBidi"/>
          <w:i/>
          <w:sz w:val="22"/>
          <w:szCs w:val="22"/>
        </w:rPr>
        <w:t>Všeobecné podmienky poskytnutia príspevku</w:t>
      </w:r>
    </w:p>
    <w:p w14:paraId="61BAFB60" w14:textId="77777777" w:rsidR="00710C22" w:rsidRPr="004C7B15" w:rsidRDefault="4024BF87" w:rsidP="00926E55">
      <w:pPr>
        <w:pStyle w:val="Normlnywebov"/>
        <w:numPr>
          <w:ilvl w:val="0"/>
          <w:numId w:val="19"/>
        </w:numPr>
        <w:spacing w:after="120"/>
        <w:ind w:left="709" w:hanging="91"/>
        <w:rPr>
          <w:rFonts w:asciiTheme="minorHAnsi" w:hAnsiTheme="minorHAnsi"/>
          <w:b/>
          <w:bCs/>
          <w:sz w:val="22"/>
          <w:szCs w:val="22"/>
        </w:rPr>
      </w:pPr>
      <w:r w:rsidRPr="4024BF87">
        <w:rPr>
          <w:rFonts w:asciiTheme="minorHAnsi" w:hAnsiTheme="minorHAnsi"/>
          <w:b/>
          <w:bCs/>
          <w:sz w:val="22"/>
          <w:szCs w:val="22"/>
        </w:rPr>
        <w:t>Investície sa musia realizovať na území Slovenska</w:t>
      </w:r>
    </w:p>
    <w:p w14:paraId="5D4A8676" w14:textId="77777777" w:rsidR="0096766E" w:rsidRPr="00E51DE1" w:rsidRDefault="4024BF87" w:rsidP="4024BF87">
      <w:pPr>
        <w:keepLines/>
        <w:widowControl w:val="0"/>
        <w:spacing w:before="120" w:after="120"/>
        <w:ind w:left="709"/>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0F154EFC" w14:textId="77777777" w:rsidR="0096766E"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Formulár ŽoNFP časť B bod 4</w:t>
      </w:r>
    </w:p>
    <w:p w14:paraId="06595F07" w14:textId="4DB41A44" w:rsidR="00625F11" w:rsidRPr="00E51DE1" w:rsidRDefault="4024BF87" w:rsidP="00426AD4">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2D9F3456" w14:textId="77777777" w:rsidR="00631252" w:rsidRPr="0064603B" w:rsidRDefault="4024BF87" w:rsidP="00926E55">
      <w:pPr>
        <w:pStyle w:val="Normlnywebov"/>
        <w:numPr>
          <w:ilvl w:val="0"/>
          <w:numId w:val="19"/>
        </w:numPr>
        <w:spacing w:after="120"/>
        <w:ind w:left="709" w:hanging="91"/>
        <w:rPr>
          <w:rFonts w:asciiTheme="minorHAnsi" w:hAnsiTheme="minorHAnsi"/>
          <w:b/>
          <w:bCs/>
          <w:sz w:val="22"/>
          <w:szCs w:val="22"/>
        </w:rPr>
      </w:pPr>
      <w:r w:rsidRPr="4024BF87">
        <w:rPr>
          <w:rFonts w:asciiTheme="minorHAnsi" w:hAnsiTheme="minorHAnsi"/>
          <w:b/>
          <w:bCs/>
          <w:sz w:val="22"/>
          <w:szCs w:val="22"/>
        </w:rPr>
        <w:t>Žiadateľ nemá evidované nedoplatky poistného na zdravotné poistenie, sociálne poistenie</w:t>
      </w:r>
      <w:r w:rsidRPr="4024BF87">
        <w:rPr>
          <w:rFonts w:asciiTheme="minorHAnsi" w:hAnsiTheme="minorHAnsi"/>
        </w:rPr>
        <w:t xml:space="preserve"> a</w:t>
      </w:r>
      <w:r w:rsidRPr="4024BF87">
        <w:rPr>
          <w:rFonts w:asciiTheme="minorHAnsi" w:hAnsiTheme="minorHAnsi"/>
          <w:b/>
          <w:bCs/>
          <w:sz w:val="22"/>
          <w:szCs w:val="22"/>
        </w:rPr>
        <w:t xml:space="preserve"> príspevkov na starobné dôchodkové poistenie </w:t>
      </w:r>
    </w:p>
    <w:p w14:paraId="4FA781D6" w14:textId="77777777" w:rsidR="00631252"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 8a ods. 4 zákona č. 523/2004 Z. z. o rozpočtových pravidlách verejnej správy a o zmene a doplnení niektorých zákonov v znení neskorších predpisov. Splátkový kalendár potvrdený veriteľom sa akceptuje.</w:t>
      </w:r>
    </w:p>
    <w:p w14:paraId="682CCA3A" w14:textId="37BE9399" w:rsidR="008C5A8A"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lastRenderedPageBreak/>
        <w:t>Žiadateľ nesmie byť dlžníkom poistného na zdravotnom poistení v žiadnej zdravotnej poisťovni poskytujúcej verejné zdravotné poistenie v Slovenskej republike v sume vyššej ako 100 EUR vo</w:t>
      </w:r>
      <w:r w:rsidR="003C3EAF">
        <w:rPr>
          <w:rFonts w:asciiTheme="minorHAnsi" w:hAnsiTheme="minorHAnsi" w:cstheme="minorBidi"/>
          <w:sz w:val="22"/>
          <w:szCs w:val="22"/>
        </w:rPr>
        <w:t> </w:t>
      </w:r>
      <w:r w:rsidRPr="4024BF87">
        <w:rPr>
          <w:rFonts w:asciiTheme="minorHAnsi" w:hAnsiTheme="minorHAnsi" w:cstheme="minorBidi"/>
          <w:sz w:val="22"/>
          <w:szCs w:val="22"/>
        </w:rPr>
        <w:t>vzťahu ku každej jednej zdravotnej poisťovni samostatne. Za dlžníka na zdravotnom poistení sa pre účely tejto výzvy považuje subjekt (poistenec alebo platiteľ poistného), ktorý má nedoplatky na zdravotnom poistení v niektorej zo zdravotných poisťovní v celkovej sume vyššej ako 100 EUR.</w:t>
      </w:r>
    </w:p>
    <w:p w14:paraId="19570AF5" w14:textId="3D3883A3" w:rsidR="008C5A8A"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Žiadateľ nesmie byť dlžníkom poistného na sociálnom poistení (vrátane príspevkov na</w:t>
      </w:r>
      <w:r w:rsidR="003C3EAF">
        <w:rPr>
          <w:rFonts w:asciiTheme="minorHAnsi" w:hAnsiTheme="minorHAnsi" w:cstheme="minorBidi"/>
          <w:sz w:val="22"/>
          <w:szCs w:val="22"/>
        </w:rPr>
        <w:t> </w:t>
      </w:r>
      <w:r w:rsidRPr="4024BF87">
        <w:rPr>
          <w:rFonts w:asciiTheme="minorHAnsi" w:hAnsiTheme="minorHAnsi" w:cstheme="minorBidi"/>
          <w:sz w:val="22"/>
          <w:szCs w:val="22"/>
        </w:rPr>
        <w:t>starobné dôchodkové sporenie) v sume vyššej ako 40 EUR.</w:t>
      </w:r>
    </w:p>
    <w:p w14:paraId="3B4C2475" w14:textId="77777777" w:rsidR="0096766E" w:rsidRPr="00E51DE1" w:rsidRDefault="4024BF87" w:rsidP="4024BF87">
      <w:pPr>
        <w:keepLines/>
        <w:widowControl w:val="0"/>
        <w:spacing w:before="120" w:after="120"/>
        <w:ind w:left="709"/>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731F72F8" w14:textId="77777777" w:rsidR="0096766E" w:rsidRPr="00582F05"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 xml:space="preserve">Formulár ŽoNFP časť D Čestné vyhlásenie žiadateľa </w:t>
      </w:r>
    </w:p>
    <w:p w14:paraId="188A8577" w14:textId="77777777" w:rsidR="008C5A8A"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Splátkový kalendár (ak relevantné)</w:t>
      </w:r>
    </w:p>
    <w:p w14:paraId="152ED2F7" w14:textId="77777777" w:rsidR="008C5A8A"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Predloženie splátkového kalendára, potvrdeného veriteľom, sa považuje za splnenie tejto podmienky poskytnutia príspevku.</w:t>
      </w:r>
    </w:p>
    <w:p w14:paraId="40601211" w14:textId="77777777" w:rsidR="0096766E" w:rsidRPr="00E51DE1" w:rsidRDefault="4024BF87" w:rsidP="4024BF87">
      <w:pPr>
        <w:keepLines/>
        <w:widowControl w:val="0"/>
        <w:spacing w:before="120" w:after="120"/>
        <w:ind w:left="709"/>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Spôsob overenia vykoná PPA:</w:t>
      </w:r>
    </w:p>
    <w:p w14:paraId="40A1E2D4" w14:textId="77777777" w:rsidR="0096766E" w:rsidRPr="00E51DE1" w:rsidRDefault="4024BF87" w:rsidP="4024BF87">
      <w:pPr>
        <w:keepLines/>
        <w:widowControl w:val="0"/>
        <w:tabs>
          <w:tab w:val="left" w:pos="851"/>
          <w:tab w:val="left" w:pos="2268"/>
        </w:tabs>
        <w:ind w:left="709"/>
        <w:jc w:val="both"/>
        <w:rPr>
          <w:rFonts w:asciiTheme="minorHAnsi" w:hAnsiTheme="minorHAnsi" w:cstheme="minorBidi"/>
          <w:b/>
          <w:bCs/>
          <w:sz w:val="22"/>
          <w:szCs w:val="22"/>
        </w:rPr>
      </w:pPr>
      <w:r w:rsidRPr="4024BF87">
        <w:rPr>
          <w:rFonts w:asciiTheme="minorHAnsi" w:hAnsiTheme="minorHAnsi" w:cstheme="minorBidi"/>
          <w:sz w:val="22"/>
          <w:szCs w:val="22"/>
        </w:rPr>
        <w:t xml:space="preserve">Všeobecná zdravotná poisťovňa: </w:t>
      </w:r>
      <w:hyperlink r:id="rId23">
        <w:r w:rsidRPr="4024BF87">
          <w:rPr>
            <w:rStyle w:val="Hypertextovprepojenie"/>
            <w:rFonts w:asciiTheme="minorHAnsi" w:hAnsiTheme="minorHAnsi" w:cstheme="minorBidi"/>
            <w:sz w:val="22"/>
            <w:szCs w:val="22"/>
          </w:rPr>
          <w:t>https://www.vszp.sk/platitelia/platenie-poistneho/zoznam-dlznikov.html</w:t>
        </w:r>
      </w:hyperlink>
      <w:r w:rsidRPr="4024BF87">
        <w:rPr>
          <w:rFonts w:asciiTheme="minorHAnsi" w:hAnsiTheme="minorHAnsi" w:cstheme="minorBidi"/>
          <w:sz w:val="22"/>
          <w:szCs w:val="22"/>
        </w:rPr>
        <w:t xml:space="preserve"> </w:t>
      </w:r>
    </w:p>
    <w:p w14:paraId="1D87B1E4" w14:textId="77777777" w:rsidR="0096766E" w:rsidRPr="00E51DE1" w:rsidRDefault="4024BF87" w:rsidP="4024BF87">
      <w:pPr>
        <w:keepLines/>
        <w:widowControl w:val="0"/>
        <w:tabs>
          <w:tab w:val="left" w:pos="851"/>
          <w:tab w:val="left" w:pos="2268"/>
        </w:tabs>
        <w:ind w:left="709"/>
        <w:jc w:val="both"/>
        <w:rPr>
          <w:rFonts w:asciiTheme="minorHAnsi" w:hAnsiTheme="minorHAnsi" w:cstheme="minorBidi"/>
          <w:sz w:val="22"/>
          <w:szCs w:val="22"/>
        </w:rPr>
      </w:pPr>
      <w:r w:rsidRPr="4024BF87">
        <w:rPr>
          <w:rFonts w:asciiTheme="minorHAnsi" w:hAnsiTheme="minorHAnsi" w:cstheme="minorBidi"/>
          <w:sz w:val="22"/>
          <w:szCs w:val="22"/>
        </w:rPr>
        <w:t xml:space="preserve">Dôvera zdravotná poisťovňa: </w:t>
      </w:r>
      <w:hyperlink r:id="rId24">
        <w:r w:rsidRPr="4024BF87">
          <w:rPr>
            <w:rStyle w:val="Hypertextovprepojenie"/>
            <w:rFonts w:asciiTheme="minorHAnsi" w:hAnsiTheme="minorHAnsi" w:cstheme="minorBidi"/>
            <w:sz w:val="22"/>
            <w:szCs w:val="22"/>
          </w:rPr>
          <w:t>http://www.dovera.sk/overenia/dlznici/zoznam-dlznikov</w:t>
        </w:r>
      </w:hyperlink>
      <w:r w:rsidRPr="4024BF87">
        <w:rPr>
          <w:rFonts w:asciiTheme="minorHAnsi" w:hAnsiTheme="minorHAnsi" w:cstheme="minorBidi"/>
          <w:sz w:val="22"/>
          <w:szCs w:val="22"/>
        </w:rPr>
        <w:t xml:space="preserve"> </w:t>
      </w:r>
    </w:p>
    <w:p w14:paraId="79C02741" w14:textId="77777777" w:rsidR="0096766E" w:rsidRPr="00E51DE1" w:rsidRDefault="4024BF87" w:rsidP="4024BF87">
      <w:pPr>
        <w:keepLines/>
        <w:widowControl w:val="0"/>
        <w:tabs>
          <w:tab w:val="left" w:pos="851"/>
          <w:tab w:val="left" w:pos="2268"/>
        </w:tabs>
        <w:ind w:left="709"/>
        <w:jc w:val="both"/>
        <w:rPr>
          <w:rFonts w:asciiTheme="minorHAnsi" w:hAnsiTheme="minorHAnsi" w:cstheme="minorBidi"/>
          <w:sz w:val="22"/>
          <w:szCs w:val="22"/>
        </w:rPr>
      </w:pPr>
      <w:proofErr w:type="spellStart"/>
      <w:r w:rsidRPr="4024BF87">
        <w:rPr>
          <w:rFonts w:asciiTheme="minorHAnsi" w:hAnsiTheme="minorHAnsi" w:cstheme="minorBidi"/>
          <w:sz w:val="22"/>
          <w:szCs w:val="22"/>
        </w:rPr>
        <w:t>Union</w:t>
      </w:r>
      <w:proofErr w:type="spellEnd"/>
      <w:r w:rsidRPr="4024BF87">
        <w:rPr>
          <w:rFonts w:asciiTheme="minorHAnsi" w:hAnsiTheme="minorHAnsi" w:cstheme="minorBidi"/>
          <w:sz w:val="22"/>
          <w:szCs w:val="22"/>
        </w:rPr>
        <w:t xml:space="preserve">: </w:t>
      </w:r>
      <w:hyperlink r:id="rId25">
        <w:r w:rsidRPr="4024BF87">
          <w:rPr>
            <w:rStyle w:val="Hypertextovprepojenie"/>
            <w:rFonts w:asciiTheme="minorHAnsi" w:hAnsiTheme="minorHAnsi" w:cstheme="minorBidi"/>
            <w:sz w:val="22"/>
            <w:szCs w:val="22"/>
          </w:rPr>
          <w:t>https://www.union.sk/zoznam-dlznikov</w:t>
        </w:r>
      </w:hyperlink>
    </w:p>
    <w:p w14:paraId="5BAEE7FD" w14:textId="77777777" w:rsidR="0096766E" w:rsidRPr="00E51DE1" w:rsidRDefault="4024BF87" w:rsidP="4024BF87">
      <w:pPr>
        <w:keepLines/>
        <w:widowControl w:val="0"/>
        <w:tabs>
          <w:tab w:val="left" w:pos="851"/>
          <w:tab w:val="left" w:pos="2268"/>
        </w:tabs>
        <w:ind w:left="709"/>
        <w:jc w:val="both"/>
        <w:rPr>
          <w:rFonts w:asciiTheme="minorHAnsi" w:hAnsiTheme="minorHAnsi" w:cstheme="minorBidi"/>
          <w:sz w:val="22"/>
          <w:szCs w:val="22"/>
        </w:rPr>
      </w:pPr>
      <w:r w:rsidRPr="4024BF87">
        <w:rPr>
          <w:rFonts w:asciiTheme="minorHAnsi" w:hAnsiTheme="minorHAnsi" w:cstheme="minorBidi"/>
          <w:sz w:val="22"/>
          <w:szCs w:val="22"/>
        </w:rPr>
        <w:t xml:space="preserve">Sociálna poisťovňa: </w:t>
      </w:r>
      <w:hyperlink r:id="rId26">
        <w:r w:rsidRPr="4024BF87">
          <w:rPr>
            <w:rStyle w:val="Hypertextovprepojenie"/>
            <w:rFonts w:asciiTheme="minorHAnsi" w:hAnsiTheme="minorHAnsi" w:cstheme="minorBidi"/>
            <w:sz w:val="22"/>
            <w:szCs w:val="22"/>
          </w:rPr>
          <w:t>http://www.socpoist.sk/zoznam-dlznikov-emw/487s</w:t>
        </w:r>
      </w:hyperlink>
    </w:p>
    <w:p w14:paraId="6006CD05" w14:textId="77777777" w:rsidR="0096766E" w:rsidRPr="00E51DE1" w:rsidRDefault="0096766E" w:rsidP="4024BF87">
      <w:pPr>
        <w:keepLines/>
        <w:widowControl w:val="0"/>
        <w:tabs>
          <w:tab w:val="left" w:pos="567"/>
          <w:tab w:val="left" w:pos="851"/>
          <w:tab w:val="left" w:pos="1276"/>
          <w:tab w:val="left" w:pos="2268"/>
        </w:tabs>
        <w:ind w:left="1276" w:hanging="567"/>
        <w:jc w:val="both"/>
        <w:rPr>
          <w:rFonts w:asciiTheme="minorHAnsi" w:hAnsiTheme="minorHAnsi" w:cstheme="minorBidi"/>
          <w:sz w:val="22"/>
          <w:szCs w:val="22"/>
        </w:rPr>
      </w:pPr>
    </w:p>
    <w:p w14:paraId="7FF4192C" w14:textId="77777777" w:rsidR="00631252" w:rsidRPr="0064603B" w:rsidRDefault="0079031B" w:rsidP="00F6195C">
      <w:pPr>
        <w:pStyle w:val="tl1"/>
      </w:pPr>
      <w:r w:rsidRPr="0064603B">
        <w:t xml:space="preserve">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 </w:t>
      </w:r>
    </w:p>
    <w:p w14:paraId="52769D73" w14:textId="77777777" w:rsidR="00631252" w:rsidRPr="00E51DE1" w:rsidRDefault="4024BF87" w:rsidP="4024BF87">
      <w:pPr>
        <w:keepLines/>
        <w:widowControl w:val="0"/>
        <w:tabs>
          <w:tab w:val="left" w:pos="567"/>
        </w:tabs>
        <w:ind w:left="709"/>
        <w:jc w:val="both"/>
        <w:rPr>
          <w:rFonts w:asciiTheme="minorHAnsi" w:hAnsiTheme="minorHAnsi" w:cstheme="minorBidi"/>
          <w:sz w:val="22"/>
          <w:szCs w:val="22"/>
        </w:rPr>
      </w:pPr>
      <w:r w:rsidRPr="4024BF87">
        <w:rPr>
          <w:rFonts w:asciiTheme="minorHAnsi" w:hAnsiTheme="minorHAnsi" w:cstheme="minorBidi"/>
          <w:sz w:val="22"/>
          <w:szCs w:val="22"/>
        </w:rPr>
        <w:t>§ 8a ods. 4 zákona č. 523/2004 Z. z. o rozpočtových pravidlách verejnej správy a o zmene a doplnení niektorých zákonov v znení neskorších predpisov. V priebehu trvania zmluvy o poskytnutí NFP táto skutočnosť podlieha oznamovacej povinnosti prijímateľa voči poskytovateľovi.</w:t>
      </w:r>
    </w:p>
    <w:p w14:paraId="2B833758" w14:textId="77777777" w:rsidR="0096766E" w:rsidRPr="00E51DE1" w:rsidRDefault="4024BF87" w:rsidP="4024BF87">
      <w:pPr>
        <w:keepLines/>
        <w:widowControl w:val="0"/>
        <w:spacing w:before="120" w:after="120"/>
        <w:ind w:left="709"/>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63EEFA64" w14:textId="77777777" w:rsidR="0096766E" w:rsidRPr="00582F05"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6208BCD8" w14:textId="77777777" w:rsidR="0096766E" w:rsidRPr="00E51DE1" w:rsidRDefault="4024BF87" w:rsidP="4024BF87">
      <w:pPr>
        <w:keepLines/>
        <w:widowControl w:val="0"/>
        <w:tabs>
          <w:tab w:val="left" w:pos="1276"/>
        </w:tabs>
        <w:spacing w:before="120" w:after="120"/>
        <w:ind w:left="1276" w:hanging="567"/>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 xml:space="preserve">Spôsob overenia vykoná PPA: </w:t>
      </w:r>
    </w:p>
    <w:p w14:paraId="0441A79A" w14:textId="77777777" w:rsidR="0096766E" w:rsidRPr="00E51DE1" w:rsidRDefault="00576CF2" w:rsidP="4024BF87">
      <w:pPr>
        <w:keepLines/>
        <w:widowControl w:val="0"/>
        <w:ind w:left="709"/>
        <w:jc w:val="both"/>
        <w:rPr>
          <w:rFonts w:asciiTheme="minorHAnsi" w:hAnsiTheme="minorHAnsi" w:cstheme="minorBidi"/>
          <w:sz w:val="22"/>
          <w:szCs w:val="22"/>
        </w:rPr>
      </w:pPr>
      <w:hyperlink r:id="rId27">
        <w:r w:rsidR="4024BF87" w:rsidRPr="4024BF87">
          <w:rPr>
            <w:rStyle w:val="Hypertextovprepojenie"/>
            <w:rFonts w:asciiTheme="minorHAnsi" w:hAnsiTheme="minorHAnsi" w:cstheme="minorBidi"/>
            <w:sz w:val="22"/>
            <w:szCs w:val="22"/>
          </w:rPr>
          <w:t>https://www.ip.gov.sk/app/registerNZ/</w:t>
        </w:r>
      </w:hyperlink>
      <w:r w:rsidR="4024BF87" w:rsidRPr="4024BF87">
        <w:rPr>
          <w:rFonts w:asciiTheme="minorHAnsi" w:hAnsiTheme="minorHAnsi" w:cstheme="minorBidi"/>
          <w:sz w:val="22"/>
          <w:szCs w:val="22"/>
        </w:rPr>
        <w:t xml:space="preserve"> Zoznam fyzických osôb a právnických osôb, ktoré porušili zákaz nelegálneho zamestnávania (Zákon č. 82/2005 Z. z.)</w:t>
      </w:r>
    </w:p>
    <w:p w14:paraId="65C77F75" w14:textId="6EF2DC90" w:rsidR="0096766E"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Splnenie tejto podmienky overuje PPA priamo prostredníctvom údajov a informácií v</w:t>
      </w:r>
      <w:r w:rsidR="003C3EAF">
        <w:rPr>
          <w:rFonts w:asciiTheme="minorHAnsi" w:hAnsiTheme="minorHAnsi" w:cstheme="minorBidi"/>
          <w:sz w:val="22"/>
          <w:szCs w:val="22"/>
        </w:rPr>
        <w:t> </w:t>
      </w:r>
      <w:r w:rsidRPr="4024BF87">
        <w:rPr>
          <w:rFonts w:asciiTheme="minorHAnsi" w:hAnsiTheme="minorHAnsi" w:cstheme="minorBidi"/>
          <w:sz w:val="22"/>
          <w:szCs w:val="22"/>
        </w:rPr>
        <w:t>obchodnom vestníku, ktorý je informačným systémom verejnej správy v súlade so zákonom č. 200/2011 Z. z. o Obchodnom vestníku a je verejne dostupný v elektronickej podobe na:</w:t>
      </w:r>
    </w:p>
    <w:p w14:paraId="31719468" w14:textId="77777777" w:rsidR="0096766E" w:rsidRPr="00E51DE1" w:rsidRDefault="00576CF2" w:rsidP="4024BF87">
      <w:pPr>
        <w:keepLines/>
        <w:widowControl w:val="0"/>
        <w:ind w:left="709"/>
        <w:jc w:val="both"/>
        <w:rPr>
          <w:rFonts w:asciiTheme="minorHAnsi" w:hAnsiTheme="minorHAnsi" w:cstheme="minorBidi"/>
          <w:sz w:val="22"/>
          <w:szCs w:val="22"/>
        </w:rPr>
      </w:pPr>
      <w:hyperlink r:id="rId28">
        <w:r w:rsidR="4024BF87" w:rsidRPr="4024BF87">
          <w:rPr>
            <w:rStyle w:val="Hypertextovprepojenie"/>
            <w:rFonts w:asciiTheme="minorHAnsi" w:hAnsiTheme="minorHAnsi" w:cstheme="minorBidi"/>
            <w:sz w:val="22"/>
            <w:szCs w:val="22"/>
          </w:rPr>
          <w:t>https://www.justice.gov.sk/PortalApp/ObchodnyVestnik/Web/Zoznam.aspx</w:t>
        </w:r>
      </w:hyperlink>
    </w:p>
    <w:p w14:paraId="41595AFE" w14:textId="77777777" w:rsidR="00467F8C" w:rsidRPr="00E51DE1" w:rsidRDefault="2370704D" w:rsidP="00F6195C">
      <w:pPr>
        <w:pStyle w:val="tl1"/>
      </w:pPr>
      <w:r w:rsidRPr="002642A0">
        <w:lastRenderedPageBreak/>
        <w:t>Žiadateľ nemá záväzky voči štátu po lehote splatnosti; voči žiadateľovi a na majetok, ktorý</w:t>
      </w:r>
      <w:r w:rsidRPr="4024BF87">
        <w:t xml:space="preserve"> je predmetom projektu, nie je vedený výkon rozhodnutia</w:t>
      </w:r>
      <w:r w:rsidR="00BF5948" w:rsidRPr="4024BF87">
        <w:rPr>
          <w:rStyle w:val="Odkaznapoznmkupodiarou"/>
        </w:rPr>
        <w:footnoteReference w:id="6"/>
      </w:r>
      <w:r w:rsidRPr="4024BF87">
        <w:t xml:space="preserve">: </w:t>
      </w:r>
    </w:p>
    <w:p w14:paraId="1C048F3A" w14:textId="77777777" w:rsidR="00631252"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 8a ods. 4 zákona č. 523/2004 Z. z. o rozpočtových pravidlách verejnej správy a o zmene a doplnení niektorých zákonov v znení neskorších predpisov. V priebehu trvania zmluvy o poskytnutí NFP táto skutočnosť podlieha oznamovacej povinnosti prijímateľa voči poskytovateľovi.</w:t>
      </w:r>
    </w:p>
    <w:p w14:paraId="75F76C73" w14:textId="77777777" w:rsidR="004F7FC2" w:rsidRPr="00E51DE1" w:rsidRDefault="4024BF87" w:rsidP="4024BF87">
      <w:pPr>
        <w:keepLines/>
        <w:widowControl w:val="0"/>
        <w:spacing w:before="60" w:after="60"/>
        <w:ind w:left="709"/>
        <w:jc w:val="both"/>
        <w:rPr>
          <w:rFonts w:asciiTheme="minorHAnsi" w:hAnsiTheme="minorHAnsi" w:cstheme="minorBidi"/>
          <w:sz w:val="22"/>
          <w:szCs w:val="22"/>
        </w:rPr>
      </w:pPr>
      <w:r w:rsidRPr="4024BF87">
        <w:rPr>
          <w:rFonts w:asciiTheme="minorHAnsi" w:hAnsiTheme="minorHAnsi" w:cstheme="minorBidi"/>
          <w:sz w:val="22"/>
          <w:szCs w:val="22"/>
        </w:rPr>
        <w:t>Podmienka sa netýka výkonu rozhodnutia voči členom riadiacich a dozorných orgánov žiadateľa, ale je relevantná vo vzťahu k subjektu žiadateľa.</w:t>
      </w:r>
    </w:p>
    <w:p w14:paraId="30086373" w14:textId="77777777" w:rsidR="008C5A8A" w:rsidRPr="00E51DE1" w:rsidRDefault="4024BF87" w:rsidP="4024BF87">
      <w:pPr>
        <w:keepLines/>
        <w:widowControl w:val="0"/>
        <w:spacing w:before="60"/>
        <w:ind w:left="709"/>
        <w:jc w:val="both"/>
        <w:rPr>
          <w:rFonts w:asciiTheme="minorHAnsi" w:hAnsiTheme="minorHAnsi" w:cstheme="minorBidi"/>
          <w:sz w:val="22"/>
          <w:szCs w:val="22"/>
        </w:rPr>
      </w:pPr>
      <w:r w:rsidRPr="4024BF87">
        <w:rPr>
          <w:rFonts w:asciiTheme="minorHAnsi" w:hAnsiTheme="minorHAnsi" w:cstheme="minorBidi"/>
          <w:color w:val="000000" w:themeColor="text1"/>
          <w:sz w:val="22"/>
          <w:szCs w:val="22"/>
        </w:rPr>
        <w:t xml:space="preserve">Žiadateľ (prijímateľ)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170 EUR. Predloženie splátkového kalendára potvrdeného veriteľom sa považuje za splnenie tejto podmienky poskytnutia príspevku. </w:t>
      </w:r>
    </w:p>
    <w:p w14:paraId="4CDC0D5D" w14:textId="77777777" w:rsidR="002C6818" w:rsidRPr="00E51DE1" w:rsidRDefault="4024BF87" w:rsidP="4024BF87">
      <w:pPr>
        <w:keepLines/>
        <w:widowControl w:val="0"/>
        <w:tabs>
          <w:tab w:val="left" w:pos="567"/>
        </w:tabs>
        <w:spacing w:before="120" w:after="120"/>
        <w:ind w:left="567" w:firstLine="142"/>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30F999C7" w14:textId="77777777" w:rsidR="002C6818"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728D3DD5" w14:textId="77777777" w:rsidR="002C6818"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Splátkový kalendár (ak relevantné)</w:t>
      </w:r>
    </w:p>
    <w:p w14:paraId="2F8A0CB7" w14:textId="77777777" w:rsidR="002C6818" w:rsidRPr="00E51DE1" w:rsidRDefault="4024BF87" w:rsidP="4024BF87">
      <w:pPr>
        <w:keepLines/>
        <w:widowControl w:val="0"/>
        <w:tabs>
          <w:tab w:val="left" w:pos="567"/>
        </w:tabs>
        <w:spacing w:before="120" w:after="120"/>
        <w:ind w:left="567" w:firstLine="142"/>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 xml:space="preserve">Spôsob overenia vykoná PPA: </w:t>
      </w:r>
    </w:p>
    <w:p w14:paraId="5E169787" w14:textId="77777777" w:rsidR="00892800" w:rsidRDefault="4024BF87" w:rsidP="4024BF87">
      <w:pPr>
        <w:keepLines/>
        <w:widowControl w:val="0"/>
        <w:spacing w:before="120" w:after="120"/>
        <w:ind w:left="709"/>
        <w:jc w:val="both"/>
        <w:rPr>
          <w:rFonts w:asciiTheme="minorHAnsi" w:hAnsiTheme="minorHAnsi" w:cstheme="minorBidi"/>
          <w:sz w:val="22"/>
          <w:szCs w:val="22"/>
        </w:rPr>
      </w:pPr>
      <w:r w:rsidRPr="4024BF87">
        <w:rPr>
          <w:rFonts w:asciiTheme="minorHAnsi" w:hAnsiTheme="minorHAnsi" w:cstheme="minorBidi"/>
          <w:sz w:val="22"/>
          <w:szCs w:val="22"/>
        </w:rPr>
        <w:t xml:space="preserve">V zozname daňových dlžníkov, ktorý je verejne dostupný na </w:t>
      </w:r>
      <w:hyperlink r:id="rId29">
        <w:r w:rsidRPr="4024BF87">
          <w:rPr>
            <w:rStyle w:val="Hypertextovprepojenie"/>
            <w:rFonts w:asciiTheme="minorHAnsi" w:hAnsiTheme="minorHAnsi" w:cstheme="minorBidi"/>
            <w:sz w:val="22"/>
            <w:szCs w:val="22"/>
          </w:rPr>
          <w:t>https://www.financnasprava.sk/sk/elektronicke-sluzby/verejne-sluzby/zoznamy/detail/_f4211cf3-eb6d-4b43-928e-a62800e27a3a</w:t>
        </w:r>
      </w:hyperlink>
      <w:r w:rsidRPr="4024BF87">
        <w:rPr>
          <w:rFonts w:asciiTheme="minorHAnsi" w:hAnsiTheme="minorHAnsi" w:cstheme="minorBidi"/>
          <w:sz w:val="22"/>
          <w:szCs w:val="22"/>
        </w:rPr>
        <w:t>.</w:t>
      </w:r>
    </w:p>
    <w:p w14:paraId="23C00816" w14:textId="77777777" w:rsidR="00D759DA" w:rsidRPr="00E51DE1" w:rsidRDefault="00D759DA" w:rsidP="003C3EAF">
      <w:pPr>
        <w:keepLines/>
        <w:widowControl w:val="0"/>
        <w:spacing w:before="120"/>
        <w:ind w:left="709"/>
        <w:jc w:val="both"/>
        <w:rPr>
          <w:rFonts w:asciiTheme="minorHAnsi" w:hAnsiTheme="minorHAnsi" w:cstheme="minorBidi"/>
          <w:sz w:val="22"/>
          <w:szCs w:val="22"/>
        </w:rPr>
      </w:pPr>
    </w:p>
    <w:p w14:paraId="1902F901" w14:textId="77777777" w:rsidR="00631252" w:rsidRPr="00E51DE1" w:rsidRDefault="1B7D8DD7" w:rsidP="00F6195C">
      <w:pPr>
        <w:pStyle w:val="tl1"/>
      </w:pPr>
      <w:r w:rsidRPr="00E51DE1">
        <w:t>Na operáciu</w:t>
      </w:r>
      <w:r w:rsidR="00055791" w:rsidRPr="00E51DE1">
        <w:rPr>
          <w:vertAlign w:val="superscript"/>
        </w:rPr>
        <w:footnoteReference w:id="7"/>
      </w:r>
      <w:r w:rsidR="0C528516" w:rsidRPr="00E51DE1">
        <w:t xml:space="preserve"> </w:t>
      </w:r>
      <w:r w:rsidRPr="00E51DE1">
        <w:t xml:space="preserve">možno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 </w:t>
      </w:r>
      <w:r w:rsidR="00F562B0" w:rsidRPr="4024BF87">
        <w:rPr>
          <w:rStyle w:val="Odkaznapoznmkupodiarou"/>
        </w:rPr>
        <w:footnoteReference w:id="8"/>
      </w:r>
    </w:p>
    <w:p w14:paraId="22175A01" w14:textId="396DA5C8" w:rsidR="00F42A6C"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lastRenderedPageBreak/>
        <w:t>Žiadateľ nemôže súčasne žiadať financovanie na výdavky uvedené v projekte z iných verejných zdrojov. Výdavky na aktivity, na ktoré boli v minulosti poskytnuté finančné prostriedky z</w:t>
      </w:r>
      <w:r w:rsidR="003C3EAF">
        <w:rPr>
          <w:rFonts w:asciiTheme="minorHAnsi" w:hAnsiTheme="minorHAnsi" w:cstheme="minorBidi"/>
          <w:sz w:val="22"/>
          <w:szCs w:val="22"/>
        </w:rPr>
        <w:t> </w:t>
      </w:r>
      <w:r w:rsidRPr="4024BF87">
        <w:rPr>
          <w:rFonts w:asciiTheme="minorHAnsi" w:hAnsiTheme="minorHAnsi" w:cstheme="minorBidi"/>
          <w:sz w:val="22"/>
          <w:szCs w:val="22"/>
        </w:rPr>
        <w:t>verejných zdrojov (alebo na ich časť), sú v rámci projektu neoprávnené. Oprávnení žiadatelia, ktorí v minulosti získali finančné prostriedky z verejných zdrojov môžu predložiť ŽoNFP len za</w:t>
      </w:r>
      <w:r w:rsidR="003C3EAF">
        <w:rPr>
          <w:rFonts w:asciiTheme="minorHAnsi" w:hAnsiTheme="minorHAnsi" w:cstheme="minorBidi"/>
          <w:sz w:val="22"/>
          <w:szCs w:val="22"/>
        </w:rPr>
        <w:t> </w:t>
      </w:r>
      <w:r w:rsidRPr="4024BF87">
        <w:rPr>
          <w:rFonts w:asciiTheme="minorHAnsi" w:hAnsiTheme="minorHAnsi" w:cstheme="minorBidi"/>
          <w:sz w:val="22"/>
          <w:szCs w:val="22"/>
        </w:rPr>
        <w:t>podmienky, že predmetom projektu sú iba výdavky, na ktoré v minulosti nebol poskytnutý príspevok z verejných zdrojov.</w:t>
      </w:r>
    </w:p>
    <w:p w14:paraId="74E4AC81" w14:textId="77777777" w:rsidR="00E7502E" w:rsidRPr="00E51DE1" w:rsidRDefault="00E7502E" w:rsidP="4024BF87">
      <w:pPr>
        <w:keepLines/>
        <w:widowControl w:val="0"/>
        <w:ind w:left="709"/>
        <w:jc w:val="both"/>
        <w:rPr>
          <w:rFonts w:asciiTheme="minorHAnsi" w:hAnsiTheme="minorHAnsi" w:cstheme="minorBidi"/>
          <w:sz w:val="22"/>
          <w:szCs w:val="22"/>
        </w:rPr>
      </w:pPr>
    </w:p>
    <w:p w14:paraId="03BAD065" w14:textId="77777777" w:rsidR="00E7502E"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 xml:space="preserve">V priebehu trvania zmluvy o poskytnutí NFP táto skutočnosť podlieha oznamovacej povinnosti prijímateľa voči poskytovateľovi. </w:t>
      </w:r>
    </w:p>
    <w:p w14:paraId="30D96C2A" w14:textId="77777777" w:rsidR="0096766E" w:rsidRPr="00E51DE1" w:rsidRDefault="4024BF87" w:rsidP="4024BF87">
      <w:pPr>
        <w:keepLines/>
        <w:widowControl w:val="0"/>
        <w:tabs>
          <w:tab w:val="left" w:pos="567"/>
        </w:tabs>
        <w:spacing w:before="120" w:after="120"/>
        <w:ind w:left="567" w:firstLine="142"/>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201746F3" w14:textId="77777777" w:rsidR="0096766E" w:rsidRPr="00E51DE1" w:rsidRDefault="4024BF87" w:rsidP="4024BF87">
      <w:pPr>
        <w:keepLines/>
        <w:widowControl w:val="0"/>
        <w:ind w:left="709"/>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38099AE4" w14:textId="77777777" w:rsidR="0096766E" w:rsidRPr="00E51DE1" w:rsidRDefault="0096766E" w:rsidP="4024BF87">
      <w:pPr>
        <w:keepLines/>
        <w:widowControl w:val="0"/>
        <w:tabs>
          <w:tab w:val="left" w:pos="567"/>
          <w:tab w:val="left" w:pos="851"/>
          <w:tab w:val="left" w:pos="1276"/>
          <w:tab w:val="left" w:pos="2268"/>
        </w:tabs>
        <w:ind w:left="1276" w:hanging="567"/>
        <w:jc w:val="both"/>
        <w:rPr>
          <w:rFonts w:asciiTheme="minorHAnsi" w:hAnsiTheme="minorHAnsi" w:cstheme="minorBidi"/>
          <w:sz w:val="22"/>
          <w:szCs w:val="22"/>
        </w:rPr>
      </w:pPr>
    </w:p>
    <w:p w14:paraId="6F0F5252" w14:textId="3048601D" w:rsidR="00F0207F" w:rsidRPr="000A7ADD" w:rsidRDefault="4024BF87" w:rsidP="00F6195C">
      <w:pPr>
        <w:pStyle w:val="tl1"/>
      </w:pPr>
      <w:r w:rsidRPr="000A7ADD">
        <w:t>Žiadateľ musí postupovať pri obstarávaní tovarov, stavebných prác a služieb, ktoré sú financované z verejných prostriedkov v súlade so zákonom č. 343/2015 Z. z. v znení neskorších predpisov alebo podľa Usmernenia Pôdohospodárskej platobnej agentúry č.</w:t>
      </w:r>
      <w:r w:rsidR="003C3EAF">
        <w:t> </w:t>
      </w:r>
      <w:r w:rsidRPr="000A7ADD">
        <w:t>8/2017 k obstarávaniu tovarov, stavebných prác a služieb financovaných z PRV SR 2014</w:t>
      </w:r>
      <w:r w:rsidR="003C3EAF">
        <w:t> </w:t>
      </w:r>
      <w:r w:rsidRPr="000A7ADD">
        <w:t>–</w:t>
      </w:r>
      <w:r w:rsidR="003C3EAF">
        <w:t> </w:t>
      </w:r>
      <w:r w:rsidRPr="000A7ADD">
        <w:t>2022</w:t>
      </w:r>
    </w:p>
    <w:p w14:paraId="1E9F5CC6" w14:textId="26A03AA8" w:rsidR="4024BF87" w:rsidRPr="000A7ADD" w:rsidRDefault="00F065ED" w:rsidP="00F6195C">
      <w:pPr>
        <w:ind w:left="709"/>
        <w:jc w:val="both"/>
        <w:rPr>
          <w:rFonts w:asciiTheme="minorHAnsi" w:hAnsiTheme="minorHAnsi" w:cstheme="minorBidi"/>
          <w:i/>
          <w:sz w:val="22"/>
          <w:szCs w:val="22"/>
        </w:rPr>
      </w:pPr>
      <w:r w:rsidRPr="000A7ADD">
        <w:rPr>
          <w:rFonts w:asciiTheme="minorHAnsi" w:hAnsiTheme="minorHAnsi" w:cstheme="minorBidi"/>
          <w:i/>
          <w:sz w:val="22"/>
          <w:szCs w:val="22"/>
        </w:rPr>
        <w:t xml:space="preserve">6.1 </w:t>
      </w:r>
      <w:r w:rsidR="4024BF87" w:rsidRPr="000A7ADD">
        <w:rPr>
          <w:rFonts w:asciiTheme="minorHAnsi" w:hAnsiTheme="minorHAnsi" w:cstheme="minorBidi"/>
          <w:i/>
          <w:sz w:val="22"/>
          <w:szCs w:val="22"/>
        </w:rPr>
        <w:t xml:space="preserve">Výdavky vynaložené </w:t>
      </w:r>
      <w:r w:rsidR="00146BBE">
        <w:rPr>
          <w:rFonts w:asciiTheme="minorHAnsi" w:hAnsiTheme="minorHAnsi" w:cstheme="minorBidi"/>
          <w:i/>
          <w:sz w:val="22"/>
          <w:szCs w:val="22"/>
        </w:rPr>
        <w:t>do</w:t>
      </w:r>
      <w:r w:rsidR="4024BF87" w:rsidRPr="000A7ADD">
        <w:rPr>
          <w:rFonts w:asciiTheme="minorHAnsi" w:hAnsiTheme="minorHAnsi" w:cstheme="minorBidi"/>
          <w:i/>
          <w:sz w:val="22"/>
          <w:szCs w:val="22"/>
        </w:rPr>
        <w:t xml:space="preserve"> vyhlásen</w:t>
      </w:r>
      <w:r w:rsidR="00146BBE">
        <w:rPr>
          <w:rFonts w:asciiTheme="minorHAnsi" w:hAnsiTheme="minorHAnsi" w:cstheme="minorBidi"/>
          <w:i/>
          <w:sz w:val="22"/>
          <w:szCs w:val="22"/>
        </w:rPr>
        <w:t>ia</w:t>
      </w:r>
      <w:r w:rsidR="4024BF87" w:rsidRPr="000A7ADD">
        <w:rPr>
          <w:rFonts w:asciiTheme="minorHAnsi" w:hAnsiTheme="minorHAnsi" w:cstheme="minorBidi"/>
          <w:i/>
          <w:sz w:val="22"/>
          <w:szCs w:val="22"/>
        </w:rPr>
        <w:t xml:space="preserve"> výzvy:</w:t>
      </w:r>
    </w:p>
    <w:p w14:paraId="4EA9C79A" w14:textId="71E4C7CD" w:rsidR="4024BF87" w:rsidRPr="00F6195C" w:rsidRDefault="004278E5" w:rsidP="00F6195C">
      <w:pPr>
        <w:ind w:left="709"/>
        <w:jc w:val="both"/>
        <w:rPr>
          <w:rFonts w:asciiTheme="minorHAnsi" w:hAnsiTheme="minorHAnsi" w:cstheme="minorBidi"/>
          <w:sz w:val="22"/>
          <w:szCs w:val="22"/>
        </w:rPr>
      </w:pPr>
      <w:r>
        <w:rPr>
          <w:rFonts w:asciiTheme="minorHAnsi" w:hAnsiTheme="minorHAnsi" w:cstheme="minorBidi"/>
          <w:sz w:val="22"/>
          <w:szCs w:val="22"/>
        </w:rPr>
        <w:t>Vzhľadom na urgentnú a mimoriadnu povahu situácie súvisiacej s</w:t>
      </w:r>
      <w:r w:rsidR="00702CE9">
        <w:rPr>
          <w:rFonts w:asciiTheme="minorHAnsi" w:hAnsiTheme="minorHAnsi" w:cstheme="minorBidi"/>
          <w:sz w:val="22"/>
          <w:szCs w:val="22"/>
        </w:rPr>
        <w:t> </w:t>
      </w:r>
      <w:r>
        <w:rPr>
          <w:rFonts w:asciiTheme="minorHAnsi" w:hAnsiTheme="minorHAnsi" w:cstheme="minorBidi"/>
          <w:sz w:val="22"/>
          <w:szCs w:val="22"/>
        </w:rPr>
        <w:t>potvrdením</w:t>
      </w:r>
      <w:r w:rsidR="00702CE9">
        <w:rPr>
          <w:rFonts w:asciiTheme="minorHAnsi" w:hAnsiTheme="minorHAnsi" w:cstheme="minorBidi"/>
          <w:sz w:val="22"/>
          <w:szCs w:val="22"/>
        </w:rPr>
        <w:t xml:space="preserve"> vysoko nákazlivej </w:t>
      </w:r>
      <w:r>
        <w:rPr>
          <w:rFonts w:asciiTheme="minorHAnsi" w:hAnsiTheme="minorHAnsi" w:cstheme="minorBidi"/>
          <w:sz w:val="22"/>
          <w:szCs w:val="22"/>
        </w:rPr>
        <w:t xml:space="preserve"> choroby SLAK v SR, ktorá si vyžadovala okamžit</w:t>
      </w:r>
      <w:r w:rsidR="00702CE9">
        <w:rPr>
          <w:rFonts w:asciiTheme="minorHAnsi" w:hAnsiTheme="minorHAnsi" w:cstheme="minorBidi"/>
          <w:sz w:val="22"/>
          <w:szCs w:val="22"/>
        </w:rPr>
        <w:t>ú reakciu štátu a dotknutých poľnohospodárskych podnikov na</w:t>
      </w:r>
      <w:r>
        <w:rPr>
          <w:rFonts w:asciiTheme="minorHAnsi" w:hAnsiTheme="minorHAnsi" w:cstheme="minorBidi"/>
          <w:sz w:val="22"/>
          <w:szCs w:val="22"/>
        </w:rPr>
        <w:t xml:space="preserve"> zamedzeni</w:t>
      </w:r>
      <w:r w:rsidR="00576A01">
        <w:rPr>
          <w:rFonts w:asciiTheme="minorHAnsi" w:hAnsiTheme="minorHAnsi" w:cstheme="minorBidi"/>
          <w:sz w:val="22"/>
          <w:szCs w:val="22"/>
        </w:rPr>
        <w:t>e</w:t>
      </w:r>
      <w:r>
        <w:rPr>
          <w:rFonts w:asciiTheme="minorHAnsi" w:hAnsiTheme="minorHAnsi" w:cstheme="minorBidi"/>
          <w:sz w:val="22"/>
          <w:szCs w:val="22"/>
        </w:rPr>
        <w:t xml:space="preserve"> šírenia </w:t>
      </w:r>
      <w:r w:rsidR="00702CE9">
        <w:rPr>
          <w:rFonts w:asciiTheme="minorHAnsi" w:hAnsiTheme="minorHAnsi" w:cstheme="minorBidi"/>
          <w:sz w:val="22"/>
          <w:szCs w:val="22"/>
        </w:rPr>
        <w:t xml:space="preserve">tejto </w:t>
      </w:r>
      <w:r>
        <w:rPr>
          <w:rFonts w:asciiTheme="minorHAnsi" w:hAnsiTheme="minorHAnsi" w:cstheme="minorBidi"/>
          <w:sz w:val="22"/>
          <w:szCs w:val="22"/>
        </w:rPr>
        <w:t>nákazy</w:t>
      </w:r>
      <w:r w:rsidR="00576A01">
        <w:rPr>
          <w:rFonts w:asciiTheme="minorHAnsi" w:hAnsiTheme="minorHAnsi" w:cstheme="minorBidi"/>
          <w:sz w:val="22"/>
          <w:szCs w:val="22"/>
        </w:rPr>
        <w:t>,</w:t>
      </w:r>
      <w:r w:rsidR="00576A01" w:rsidRPr="00576A01">
        <w:rPr>
          <w:rFonts w:asciiTheme="minorHAnsi" w:hAnsiTheme="minorHAnsi" w:cstheme="minorBidi"/>
          <w:sz w:val="22"/>
          <w:szCs w:val="22"/>
        </w:rPr>
        <w:t xml:space="preserve"> </w:t>
      </w:r>
      <w:r w:rsidR="00576A01">
        <w:rPr>
          <w:rFonts w:asciiTheme="minorHAnsi" w:hAnsiTheme="minorHAnsi" w:cstheme="minorBidi"/>
          <w:sz w:val="22"/>
          <w:szCs w:val="22"/>
        </w:rPr>
        <w:t>vykonanie dezinfekcie, ako i iných,  s tým spojených opatrení, sa uvedená</w:t>
      </w:r>
      <w:r w:rsidR="00576A01" w:rsidRPr="00F6195C">
        <w:rPr>
          <w:rFonts w:asciiTheme="minorHAnsi" w:hAnsiTheme="minorHAnsi" w:cstheme="minorBidi"/>
          <w:sz w:val="22"/>
          <w:szCs w:val="22"/>
        </w:rPr>
        <w:t xml:space="preserve"> pod</w:t>
      </w:r>
      <w:r w:rsidR="00576A01">
        <w:rPr>
          <w:rFonts w:asciiTheme="minorHAnsi" w:hAnsiTheme="minorHAnsi" w:cstheme="minorBidi"/>
          <w:sz w:val="22"/>
          <w:szCs w:val="22"/>
        </w:rPr>
        <w:t>mienka oprávnenosti v</w:t>
      </w:r>
      <w:r w:rsidR="4024BF87" w:rsidRPr="00F6195C">
        <w:rPr>
          <w:rFonts w:asciiTheme="minorHAnsi" w:hAnsiTheme="minorHAnsi" w:cstheme="minorBidi"/>
          <w:sz w:val="22"/>
          <w:szCs w:val="22"/>
        </w:rPr>
        <w:t xml:space="preserve"> prípade výdavkov, ktoré žiadateľ vynaložil </w:t>
      </w:r>
      <w:r w:rsidR="0009761B">
        <w:rPr>
          <w:rFonts w:asciiTheme="minorHAnsi" w:hAnsiTheme="minorHAnsi" w:cstheme="minorBidi"/>
          <w:sz w:val="22"/>
          <w:szCs w:val="22"/>
        </w:rPr>
        <w:t>od 21.3.2025</w:t>
      </w:r>
      <w:r w:rsidR="00576A01">
        <w:rPr>
          <w:rFonts w:asciiTheme="minorHAnsi" w:hAnsiTheme="minorHAnsi" w:cstheme="minorBidi"/>
          <w:sz w:val="22"/>
          <w:szCs w:val="22"/>
        </w:rPr>
        <w:t xml:space="preserve"> (oficiálne potvrdenie výskytu SLAK na Slovensku)</w:t>
      </w:r>
      <w:r w:rsidR="0009761B">
        <w:rPr>
          <w:rFonts w:asciiTheme="minorHAnsi" w:hAnsiTheme="minorHAnsi" w:cstheme="minorBidi"/>
          <w:sz w:val="22"/>
          <w:szCs w:val="22"/>
        </w:rPr>
        <w:t xml:space="preserve"> do</w:t>
      </w:r>
      <w:r w:rsidR="003C3EAF">
        <w:rPr>
          <w:rFonts w:asciiTheme="minorHAnsi" w:hAnsiTheme="minorHAnsi" w:cstheme="minorBidi"/>
          <w:sz w:val="22"/>
          <w:szCs w:val="22"/>
        </w:rPr>
        <w:t> </w:t>
      </w:r>
      <w:r w:rsidR="0009761B">
        <w:rPr>
          <w:rFonts w:asciiTheme="minorHAnsi" w:hAnsiTheme="minorHAnsi" w:cstheme="minorBidi"/>
          <w:sz w:val="22"/>
          <w:szCs w:val="22"/>
        </w:rPr>
        <w:t>vyhláseni</w:t>
      </w:r>
      <w:r w:rsidR="00146BBE">
        <w:rPr>
          <w:rFonts w:asciiTheme="minorHAnsi" w:hAnsiTheme="minorHAnsi" w:cstheme="minorBidi"/>
          <w:sz w:val="22"/>
          <w:szCs w:val="22"/>
        </w:rPr>
        <w:t>a</w:t>
      </w:r>
      <w:r w:rsidR="0009761B">
        <w:rPr>
          <w:rFonts w:asciiTheme="minorHAnsi" w:hAnsiTheme="minorHAnsi" w:cstheme="minorBidi"/>
          <w:sz w:val="22"/>
          <w:szCs w:val="22"/>
        </w:rPr>
        <w:t xml:space="preserve"> tejto </w:t>
      </w:r>
      <w:r w:rsidR="4024BF87" w:rsidRPr="00F6195C">
        <w:rPr>
          <w:rFonts w:asciiTheme="minorHAnsi" w:hAnsiTheme="minorHAnsi" w:cstheme="minorBidi"/>
          <w:sz w:val="22"/>
          <w:szCs w:val="22"/>
        </w:rPr>
        <w:t>výzv</w:t>
      </w:r>
      <w:r w:rsidR="0009761B">
        <w:rPr>
          <w:rFonts w:asciiTheme="minorHAnsi" w:hAnsiTheme="minorHAnsi" w:cstheme="minorBidi"/>
          <w:sz w:val="22"/>
          <w:szCs w:val="22"/>
        </w:rPr>
        <w:t>y</w:t>
      </w:r>
      <w:r w:rsidR="00576A01">
        <w:rPr>
          <w:rFonts w:asciiTheme="minorHAnsi" w:hAnsiTheme="minorHAnsi" w:cstheme="minorBidi"/>
          <w:sz w:val="22"/>
          <w:szCs w:val="22"/>
        </w:rPr>
        <w:t xml:space="preserve">, </w:t>
      </w:r>
      <w:r w:rsidR="002944C3">
        <w:rPr>
          <w:rFonts w:asciiTheme="minorHAnsi" w:hAnsiTheme="minorHAnsi" w:cstheme="minorBidi"/>
          <w:sz w:val="22"/>
          <w:szCs w:val="22"/>
        </w:rPr>
        <w:t xml:space="preserve">neuplatňuje. </w:t>
      </w:r>
    </w:p>
    <w:p w14:paraId="182B7D37" w14:textId="26DCA2F2" w:rsidR="4024BF87" w:rsidRPr="000A7ADD" w:rsidRDefault="00F065ED" w:rsidP="00F6195C">
      <w:pPr>
        <w:ind w:left="709"/>
        <w:jc w:val="both"/>
        <w:rPr>
          <w:rFonts w:asciiTheme="minorHAnsi" w:hAnsiTheme="minorHAnsi" w:cstheme="minorBidi"/>
          <w:i/>
          <w:sz w:val="22"/>
          <w:szCs w:val="22"/>
        </w:rPr>
      </w:pPr>
      <w:r w:rsidRPr="000A7ADD">
        <w:rPr>
          <w:rFonts w:asciiTheme="minorHAnsi" w:hAnsiTheme="minorHAnsi" w:cstheme="minorBidi"/>
          <w:i/>
          <w:sz w:val="22"/>
          <w:szCs w:val="22"/>
        </w:rPr>
        <w:t xml:space="preserve">6.2 </w:t>
      </w:r>
      <w:r w:rsidR="4024BF87" w:rsidRPr="000A7ADD">
        <w:rPr>
          <w:rFonts w:asciiTheme="minorHAnsi" w:hAnsiTheme="minorHAnsi" w:cstheme="minorBidi"/>
          <w:i/>
          <w:sz w:val="22"/>
          <w:szCs w:val="22"/>
        </w:rPr>
        <w:t>Výdavky vynaložené po vyhlásení výzvy:</w:t>
      </w:r>
    </w:p>
    <w:p w14:paraId="0EACD923" w14:textId="3F9CA6F1" w:rsidR="4024BF87" w:rsidRPr="00B42CD2" w:rsidRDefault="4E600DEA" w:rsidP="00FD5EF3">
      <w:pPr>
        <w:spacing w:after="120"/>
        <w:ind w:left="709"/>
        <w:jc w:val="both"/>
        <w:rPr>
          <w:rFonts w:asciiTheme="minorHAnsi" w:hAnsiTheme="minorHAnsi" w:cstheme="minorBidi"/>
          <w:sz w:val="22"/>
          <w:szCs w:val="22"/>
        </w:rPr>
      </w:pPr>
      <w:r w:rsidRPr="556FFDC7">
        <w:rPr>
          <w:rFonts w:asciiTheme="minorHAnsi" w:hAnsiTheme="minorHAnsi" w:cstheme="minorBidi"/>
          <w:sz w:val="22"/>
          <w:szCs w:val="22"/>
        </w:rPr>
        <w:t xml:space="preserve">V prípade žiadateľa, </w:t>
      </w:r>
      <w:r w:rsidRPr="00FD5EF3">
        <w:rPr>
          <w:rFonts w:asciiTheme="minorHAnsi" w:hAnsiTheme="minorHAnsi" w:cstheme="minorBidi"/>
          <w:sz w:val="22"/>
          <w:szCs w:val="22"/>
        </w:rPr>
        <w:t>ktorý nie je verejným obstarávateľom</w:t>
      </w:r>
      <w:r w:rsidRPr="556FFDC7">
        <w:rPr>
          <w:rFonts w:asciiTheme="minorHAnsi" w:hAnsiTheme="minorHAnsi" w:cstheme="minorBidi"/>
          <w:sz w:val="22"/>
          <w:szCs w:val="22"/>
        </w:rPr>
        <w:t xml:space="preserve"> podľa § 7 zákona 343/2015 Z.</w:t>
      </w:r>
      <w:r w:rsidR="144E13E2" w:rsidRPr="556FFDC7">
        <w:rPr>
          <w:rFonts w:asciiTheme="minorHAnsi" w:hAnsiTheme="minorHAnsi" w:cstheme="minorBidi"/>
          <w:sz w:val="22"/>
          <w:szCs w:val="22"/>
        </w:rPr>
        <w:t xml:space="preserve"> </w:t>
      </w:r>
      <w:r w:rsidRPr="556FFDC7">
        <w:rPr>
          <w:rFonts w:asciiTheme="minorHAnsi" w:hAnsiTheme="minorHAnsi" w:cstheme="minorBidi"/>
          <w:sz w:val="22"/>
          <w:szCs w:val="22"/>
        </w:rPr>
        <w:t>z. o verejnom obstarávaní, sa táto</w:t>
      </w:r>
      <w:r w:rsidR="7BF912CA" w:rsidRPr="556FFDC7">
        <w:rPr>
          <w:rFonts w:asciiTheme="minorHAnsi" w:hAnsiTheme="minorHAnsi" w:cstheme="minorBidi"/>
          <w:sz w:val="22"/>
          <w:szCs w:val="22"/>
        </w:rPr>
        <w:t xml:space="preserve"> podmienka oprávnenosti </w:t>
      </w:r>
      <w:r w:rsidRPr="556FFDC7">
        <w:rPr>
          <w:rFonts w:asciiTheme="minorHAnsi" w:hAnsiTheme="minorHAnsi" w:cstheme="minorBidi"/>
          <w:sz w:val="22"/>
          <w:szCs w:val="22"/>
        </w:rPr>
        <w:t>n</w:t>
      </w:r>
      <w:r w:rsidR="7BF912CA" w:rsidRPr="556FFDC7">
        <w:rPr>
          <w:rFonts w:asciiTheme="minorHAnsi" w:hAnsiTheme="minorHAnsi" w:cstheme="minorBidi"/>
          <w:sz w:val="22"/>
          <w:szCs w:val="22"/>
        </w:rPr>
        <w:t xml:space="preserve">euplatňuje </w:t>
      </w:r>
      <w:r w:rsidR="69EFF19B" w:rsidRPr="556FFDC7">
        <w:rPr>
          <w:rFonts w:asciiTheme="minorHAnsi" w:hAnsiTheme="minorHAnsi" w:cstheme="minorBidi"/>
          <w:sz w:val="22"/>
          <w:szCs w:val="22"/>
        </w:rPr>
        <w:t>pri</w:t>
      </w:r>
      <w:r w:rsidR="433999B3" w:rsidRPr="556FFDC7">
        <w:rPr>
          <w:rFonts w:asciiTheme="minorHAnsi" w:hAnsiTheme="minorHAnsi" w:cstheme="minorBidi"/>
          <w:sz w:val="22"/>
          <w:szCs w:val="22"/>
        </w:rPr>
        <w:t xml:space="preserve"> výdavko</w:t>
      </w:r>
      <w:r w:rsidR="69EFF19B" w:rsidRPr="556FFDC7">
        <w:rPr>
          <w:rFonts w:asciiTheme="minorHAnsi" w:hAnsiTheme="minorHAnsi" w:cstheme="minorBidi"/>
          <w:sz w:val="22"/>
          <w:szCs w:val="22"/>
        </w:rPr>
        <w:t>ch</w:t>
      </w:r>
      <w:r w:rsidR="1A8626EE" w:rsidRPr="556FFDC7">
        <w:rPr>
          <w:rFonts w:asciiTheme="minorHAnsi" w:hAnsiTheme="minorHAnsi" w:cstheme="minorBidi"/>
          <w:sz w:val="22"/>
          <w:szCs w:val="22"/>
        </w:rPr>
        <w:t>, pri</w:t>
      </w:r>
      <w:r w:rsidR="003C3EAF">
        <w:rPr>
          <w:rFonts w:asciiTheme="minorHAnsi" w:hAnsiTheme="minorHAnsi" w:cstheme="minorBidi"/>
          <w:sz w:val="22"/>
          <w:szCs w:val="22"/>
        </w:rPr>
        <w:t> </w:t>
      </w:r>
      <w:r w:rsidR="1A8626EE" w:rsidRPr="556FFDC7">
        <w:rPr>
          <w:rFonts w:asciiTheme="minorHAnsi" w:hAnsiTheme="minorHAnsi" w:cstheme="minorBidi"/>
          <w:sz w:val="22"/>
          <w:szCs w:val="22"/>
        </w:rPr>
        <w:t>ktorých je stanovený jednotkový náklad</w:t>
      </w:r>
      <w:r w:rsidRPr="556FFDC7">
        <w:rPr>
          <w:rFonts w:asciiTheme="minorHAnsi" w:hAnsiTheme="minorHAnsi" w:cstheme="minorBidi"/>
          <w:sz w:val="22"/>
          <w:szCs w:val="22"/>
        </w:rPr>
        <w:t xml:space="preserve">. </w:t>
      </w:r>
      <w:r w:rsidR="559B4EB5" w:rsidRPr="556FFDC7">
        <w:rPr>
          <w:rFonts w:asciiTheme="minorHAnsi" w:hAnsiTheme="minorHAnsi" w:cstheme="minorBidi"/>
          <w:sz w:val="22"/>
          <w:szCs w:val="22"/>
        </w:rPr>
        <w:t xml:space="preserve">Pri </w:t>
      </w:r>
      <w:r w:rsidR="433999B3" w:rsidRPr="556FFDC7">
        <w:rPr>
          <w:rFonts w:asciiTheme="minorHAnsi" w:hAnsiTheme="minorHAnsi" w:cstheme="minorBidi"/>
          <w:sz w:val="22"/>
          <w:szCs w:val="22"/>
        </w:rPr>
        <w:t>oprávnených výdavkoch</w:t>
      </w:r>
      <w:r w:rsidR="31E089C6" w:rsidRPr="556FFDC7">
        <w:rPr>
          <w:rFonts w:asciiTheme="minorHAnsi" w:hAnsiTheme="minorHAnsi" w:cstheme="minorBidi"/>
          <w:sz w:val="22"/>
          <w:szCs w:val="22"/>
        </w:rPr>
        <w:t>, pri ktorých nie je stanovený jednotkový náklad,</w:t>
      </w:r>
      <w:r w:rsidR="433999B3" w:rsidRPr="556FFDC7">
        <w:rPr>
          <w:rFonts w:asciiTheme="minorHAnsi" w:hAnsiTheme="minorHAnsi" w:cstheme="minorBidi"/>
          <w:sz w:val="22"/>
          <w:szCs w:val="22"/>
        </w:rPr>
        <w:t xml:space="preserve"> žiadateľ</w:t>
      </w:r>
      <w:r w:rsidRPr="556FFDC7">
        <w:rPr>
          <w:rFonts w:asciiTheme="minorHAnsi" w:hAnsiTheme="minorHAnsi" w:cstheme="minorBidi"/>
          <w:sz w:val="22"/>
          <w:szCs w:val="22"/>
        </w:rPr>
        <w:t>, ktorý nie je verejným obstarávateľom,</w:t>
      </w:r>
      <w:r w:rsidR="7BF912CA" w:rsidRPr="556FFDC7">
        <w:rPr>
          <w:rFonts w:asciiTheme="minorHAnsi" w:hAnsiTheme="minorHAnsi" w:cstheme="minorBidi"/>
          <w:sz w:val="22"/>
          <w:szCs w:val="22"/>
        </w:rPr>
        <w:t xml:space="preserve"> musí</w:t>
      </w:r>
      <w:r w:rsidRPr="556FFDC7">
        <w:rPr>
          <w:rFonts w:asciiTheme="minorHAnsi" w:hAnsiTheme="minorHAnsi" w:cstheme="minorBidi"/>
          <w:sz w:val="22"/>
          <w:szCs w:val="22"/>
        </w:rPr>
        <w:t xml:space="preserve"> preukázať splnenie tejto podmienky oprávnenosti</w:t>
      </w:r>
      <w:r w:rsidR="433999B3" w:rsidRPr="556FFDC7">
        <w:rPr>
          <w:rFonts w:asciiTheme="minorHAnsi" w:hAnsiTheme="minorHAnsi" w:cstheme="minorBidi"/>
          <w:sz w:val="22"/>
          <w:szCs w:val="22"/>
        </w:rPr>
        <w:t>.</w:t>
      </w:r>
    </w:p>
    <w:p w14:paraId="62E3FEF3" w14:textId="0F9FAD62" w:rsidR="00C74957" w:rsidRPr="00E51DE1" w:rsidRDefault="00C74957" w:rsidP="4024BF87">
      <w:pPr>
        <w:keepLines/>
        <w:widowControl w:val="0"/>
        <w:tabs>
          <w:tab w:val="left" w:pos="567"/>
          <w:tab w:val="left" w:pos="851"/>
          <w:tab w:val="left" w:pos="1276"/>
          <w:tab w:val="left" w:pos="2268"/>
        </w:tabs>
        <w:ind w:left="1276" w:hanging="567"/>
        <w:jc w:val="both"/>
        <w:rPr>
          <w:rFonts w:asciiTheme="minorHAnsi" w:hAnsiTheme="minorHAnsi" w:cstheme="minorBidi"/>
          <w:sz w:val="22"/>
          <w:szCs w:val="22"/>
        </w:rPr>
      </w:pPr>
    </w:p>
    <w:p w14:paraId="5FB89D85" w14:textId="77777777" w:rsidR="00631252" w:rsidRPr="00E51DE1" w:rsidRDefault="0079031B" w:rsidP="00F6195C">
      <w:pPr>
        <w:pStyle w:val="tl1"/>
      </w:pPr>
      <w:r w:rsidRPr="00E51DE1">
        <w:t>Žiadateľ musí zabezpečiť hospodárnosť, efektívnosť a účinnosť použitia verejných prostriedkov.</w:t>
      </w:r>
    </w:p>
    <w:p w14:paraId="487FF113" w14:textId="0051B13D" w:rsidR="00631252" w:rsidRPr="00F065ED" w:rsidRDefault="4024BF87" w:rsidP="003C3EAF">
      <w:pPr>
        <w:keepLines/>
        <w:widowControl w:val="0"/>
        <w:ind w:left="709"/>
        <w:jc w:val="both"/>
        <w:rPr>
          <w:rFonts w:asciiTheme="minorHAnsi" w:hAnsiTheme="minorHAnsi" w:cstheme="minorBidi"/>
          <w:i/>
          <w:sz w:val="22"/>
          <w:szCs w:val="22"/>
        </w:rPr>
      </w:pPr>
      <w:r w:rsidRPr="4024BF87">
        <w:rPr>
          <w:rFonts w:asciiTheme="minorHAnsi" w:hAnsiTheme="minorHAnsi" w:cstheme="minorBidi"/>
          <w:sz w:val="22"/>
          <w:szCs w:val="22"/>
        </w:rPr>
        <w:t xml:space="preserve">§ 19 ods. 3 zákona č. 523/2004 Z. z. o rozpočtových pravidlách verejnej správy a o zmene a doplnení niektorých zákonov v znení neskorších predpisov. </w:t>
      </w:r>
      <w:r w:rsidRPr="00F065ED">
        <w:rPr>
          <w:rFonts w:asciiTheme="minorHAnsi" w:hAnsiTheme="minorHAnsi" w:cstheme="minorBidi"/>
          <w:i/>
          <w:sz w:val="22"/>
          <w:szCs w:val="22"/>
        </w:rPr>
        <w:t>Hospodárnosť sa nepreukazuje pri jednotkových nákladoch.</w:t>
      </w:r>
    </w:p>
    <w:p w14:paraId="6F50461C" w14:textId="77777777" w:rsidR="00863F91" w:rsidRPr="00926E55" w:rsidRDefault="00863F91" w:rsidP="4024BF87">
      <w:pPr>
        <w:keepLines/>
        <w:widowControl w:val="0"/>
        <w:spacing w:after="60"/>
        <w:jc w:val="both"/>
        <w:rPr>
          <w:rFonts w:asciiTheme="minorHAnsi" w:hAnsiTheme="minorHAnsi" w:cstheme="minorBidi"/>
          <w:b/>
          <w:bCs/>
          <w:sz w:val="22"/>
          <w:szCs w:val="22"/>
        </w:rPr>
      </w:pPr>
    </w:p>
    <w:p w14:paraId="759E82B3" w14:textId="6858782B" w:rsidR="00631252" w:rsidRPr="0066615D" w:rsidRDefault="4024BF87" w:rsidP="00F6195C">
      <w:pPr>
        <w:pStyle w:val="tl1"/>
      </w:pPr>
      <w:r w:rsidRPr="00926E55">
        <w:t xml:space="preserve">Žiadateľ musí </w:t>
      </w:r>
      <w:r w:rsidRPr="004F18D2">
        <w:t>dodržiavať princíp zákazu konfliktu záujmov</w:t>
      </w:r>
      <w:r w:rsidRPr="00926E55">
        <w:t xml:space="preserve"> </w:t>
      </w:r>
      <w:r w:rsidR="006026B3">
        <w:t xml:space="preserve">v súlade so zákonom č. 292/2014 </w:t>
      </w:r>
      <w:proofErr w:type="spellStart"/>
      <w:r w:rsidRPr="00926E55">
        <w:t>Z.z</w:t>
      </w:r>
      <w:proofErr w:type="spellEnd"/>
      <w:r w:rsidRPr="00926E55">
        <w:t>. o príspevku poskytovanom z európskych štruk</w:t>
      </w:r>
      <w:r w:rsidR="006026B3">
        <w:t xml:space="preserve">turálnych a investičných fondov </w:t>
      </w:r>
      <w:r w:rsidRPr="0066615D">
        <w:t>a o zmene a doplnení niektorých zákonov</w:t>
      </w:r>
      <w:r w:rsidR="006026B3" w:rsidRPr="0066615D">
        <w:t xml:space="preserve"> (§ 46)</w:t>
      </w:r>
      <w:r w:rsidRPr="0066615D">
        <w:t xml:space="preserve">. </w:t>
      </w:r>
    </w:p>
    <w:p w14:paraId="250704CE" w14:textId="52628B1A" w:rsidR="00343DA3" w:rsidRPr="00343DA3" w:rsidRDefault="00343DA3" w:rsidP="00F80B92">
      <w:pPr>
        <w:ind w:left="709"/>
        <w:jc w:val="both"/>
        <w:rPr>
          <w:rFonts w:asciiTheme="minorHAnsi" w:hAnsiTheme="minorHAnsi" w:cstheme="minorBidi"/>
          <w:sz w:val="22"/>
          <w:szCs w:val="22"/>
        </w:rPr>
      </w:pPr>
      <w:r w:rsidRPr="0066615D">
        <w:rPr>
          <w:rFonts w:asciiTheme="minorHAnsi" w:hAnsiTheme="minorHAnsi" w:cstheme="minorBidi"/>
          <w:sz w:val="22"/>
          <w:szCs w:val="22"/>
        </w:rPr>
        <w:lastRenderedPageBreak/>
        <w:t xml:space="preserve">Nákup zvierat nie je povolený od </w:t>
      </w:r>
      <w:r w:rsidR="00F80B92" w:rsidRPr="0066615D">
        <w:rPr>
          <w:rFonts w:asciiTheme="minorHAnsi" w:hAnsiTheme="minorHAnsi" w:cstheme="minorBidi"/>
          <w:sz w:val="22"/>
          <w:szCs w:val="22"/>
        </w:rPr>
        <w:t>dodávateľ</w:t>
      </w:r>
      <w:r w:rsidR="004C05FB" w:rsidRPr="0066615D">
        <w:rPr>
          <w:rFonts w:asciiTheme="minorHAnsi" w:hAnsiTheme="minorHAnsi" w:cstheme="minorBidi"/>
          <w:sz w:val="22"/>
          <w:szCs w:val="22"/>
        </w:rPr>
        <w:t>a</w:t>
      </w:r>
      <w:r w:rsidR="00F80B92" w:rsidRPr="0066615D">
        <w:rPr>
          <w:rFonts w:asciiTheme="minorHAnsi" w:hAnsiTheme="minorHAnsi" w:cstheme="minorBidi"/>
          <w:sz w:val="22"/>
          <w:szCs w:val="22"/>
        </w:rPr>
        <w:t>, ktor</w:t>
      </w:r>
      <w:r w:rsidR="004C05FB" w:rsidRPr="0066615D">
        <w:rPr>
          <w:rFonts w:asciiTheme="minorHAnsi" w:hAnsiTheme="minorHAnsi" w:cstheme="minorBidi"/>
          <w:sz w:val="22"/>
          <w:szCs w:val="22"/>
        </w:rPr>
        <w:t>ý je</w:t>
      </w:r>
      <w:r w:rsidR="00F80B92" w:rsidRPr="0066615D">
        <w:rPr>
          <w:rFonts w:asciiTheme="minorHAnsi" w:hAnsiTheme="minorHAnsi" w:cstheme="minorBidi"/>
          <w:sz w:val="22"/>
          <w:szCs w:val="22"/>
        </w:rPr>
        <w:t xml:space="preserve"> partnerským alebo prepojeným podnikom žiadateľ</w:t>
      </w:r>
      <w:r w:rsidR="004C05FB" w:rsidRPr="0066615D">
        <w:rPr>
          <w:rFonts w:asciiTheme="minorHAnsi" w:hAnsiTheme="minorHAnsi" w:cstheme="minorBidi"/>
          <w:sz w:val="22"/>
          <w:szCs w:val="22"/>
        </w:rPr>
        <w:t xml:space="preserve">a – pre definíciu partnerského a prepojeného podniku viď </w:t>
      </w:r>
      <w:hyperlink r:id="rId30" w:history="1">
        <w:r w:rsidR="004C05FB" w:rsidRPr="0066615D">
          <w:rPr>
            <w:rStyle w:val="Hypertextovprepojenie"/>
            <w:rFonts w:asciiTheme="minorHAnsi" w:hAnsiTheme="minorHAnsi" w:cstheme="minorBidi"/>
            <w:sz w:val="22"/>
            <w:szCs w:val="22"/>
          </w:rPr>
          <w:t>Príručku pre používateľov k definícii malých a stredných podnikov</w:t>
        </w:r>
        <w:r w:rsidRPr="0066615D">
          <w:rPr>
            <w:rStyle w:val="Hypertextovprepojenie"/>
            <w:rFonts w:asciiTheme="minorHAnsi" w:hAnsiTheme="minorHAnsi" w:cstheme="minorBidi"/>
            <w:sz w:val="22"/>
            <w:szCs w:val="22"/>
          </w:rPr>
          <w:t>.</w:t>
        </w:r>
      </w:hyperlink>
    </w:p>
    <w:p w14:paraId="3E7E6B7E" w14:textId="77777777" w:rsidR="00394C73" w:rsidRPr="00E51DE1" w:rsidRDefault="4024BF87" w:rsidP="4024BF87">
      <w:pPr>
        <w:keepLines/>
        <w:widowControl w:val="0"/>
        <w:tabs>
          <w:tab w:val="left" w:pos="993"/>
        </w:tabs>
        <w:spacing w:before="120" w:after="120"/>
        <w:ind w:left="851" w:firstLine="142"/>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12EE96F2" w14:textId="77777777" w:rsidR="00394C73" w:rsidRDefault="4024BF87" w:rsidP="4024BF87">
      <w:pPr>
        <w:keepLines/>
        <w:widowControl w:val="0"/>
        <w:tabs>
          <w:tab w:val="left" w:pos="993"/>
        </w:tabs>
        <w:ind w:left="851" w:firstLine="142"/>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6621710B" w14:textId="77777777" w:rsidR="007738EB" w:rsidRPr="00E51DE1" w:rsidRDefault="007738EB" w:rsidP="4024BF87">
      <w:pPr>
        <w:keepLines/>
        <w:widowControl w:val="0"/>
        <w:ind w:left="709"/>
        <w:jc w:val="both"/>
        <w:rPr>
          <w:rFonts w:asciiTheme="minorHAnsi" w:hAnsiTheme="minorHAnsi" w:cstheme="minorBidi"/>
          <w:sz w:val="22"/>
          <w:szCs w:val="22"/>
        </w:rPr>
      </w:pPr>
    </w:p>
    <w:p w14:paraId="2BFA9681" w14:textId="77777777" w:rsidR="00631252" w:rsidRPr="00E51DE1" w:rsidRDefault="0079031B" w:rsidP="00F6195C">
      <w:pPr>
        <w:pStyle w:val="tl1"/>
      </w:pPr>
      <w:r w:rsidRPr="00E51DE1">
        <w:t xml:space="preserve">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 </w:t>
      </w:r>
    </w:p>
    <w:p w14:paraId="476C8EBB" w14:textId="77777777" w:rsidR="00631252" w:rsidRPr="00E51DE1" w:rsidRDefault="4024BF87" w:rsidP="4024BF87">
      <w:pPr>
        <w:keepLines/>
        <w:widowControl w:val="0"/>
        <w:ind w:left="993"/>
        <w:jc w:val="both"/>
        <w:rPr>
          <w:rFonts w:asciiTheme="minorHAnsi" w:hAnsiTheme="minorHAnsi" w:cstheme="minorBidi"/>
          <w:sz w:val="22"/>
          <w:szCs w:val="22"/>
        </w:rPr>
      </w:pPr>
      <w:r w:rsidRPr="4024BF87">
        <w:rPr>
          <w:rFonts w:asciiTheme="minorHAnsi" w:hAnsiTheme="minorHAnsi" w:cstheme="minorBidi"/>
          <w:sz w:val="22"/>
          <w:szCs w:val="22"/>
        </w:rPr>
        <w:t>V priebehu trvania zmluvy o poskytnutí NFP táto skutočnosť podlieha oznamovacej povinnosti prijímateľa voči poskytovateľovi.</w:t>
      </w:r>
    </w:p>
    <w:p w14:paraId="2AAC7ACB" w14:textId="77777777" w:rsidR="00394C73" w:rsidRPr="00E51DE1" w:rsidRDefault="4024BF87" w:rsidP="4024BF87">
      <w:pPr>
        <w:keepLines/>
        <w:widowControl w:val="0"/>
        <w:tabs>
          <w:tab w:val="left" w:pos="851"/>
        </w:tabs>
        <w:spacing w:before="120" w:after="120"/>
        <w:ind w:left="993"/>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35EF95F0" w14:textId="77777777" w:rsidR="00394C73" w:rsidRDefault="4024BF87" w:rsidP="4024BF87">
      <w:pPr>
        <w:keepLines/>
        <w:widowControl w:val="0"/>
        <w:tabs>
          <w:tab w:val="left" w:pos="851"/>
        </w:tabs>
        <w:ind w:left="993"/>
        <w:jc w:val="both"/>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w:t>
      </w:r>
    </w:p>
    <w:p w14:paraId="4357EA02" w14:textId="77777777" w:rsidR="002642A0" w:rsidRPr="00E51DE1" w:rsidRDefault="002642A0" w:rsidP="4024BF87">
      <w:pPr>
        <w:keepLines/>
        <w:widowControl w:val="0"/>
        <w:tabs>
          <w:tab w:val="left" w:pos="851"/>
        </w:tabs>
        <w:ind w:left="851"/>
        <w:jc w:val="both"/>
        <w:rPr>
          <w:rFonts w:asciiTheme="minorHAnsi" w:hAnsiTheme="minorHAnsi" w:cstheme="minorBidi"/>
          <w:sz w:val="22"/>
          <w:szCs w:val="22"/>
        </w:rPr>
      </w:pPr>
    </w:p>
    <w:p w14:paraId="1EB9360E" w14:textId="21875D72" w:rsidR="00631252" w:rsidRPr="00E51DE1" w:rsidRDefault="4024BF87" w:rsidP="00F6195C">
      <w:pPr>
        <w:pStyle w:val="tl1"/>
      </w:pPr>
      <w:r>
        <w:t>Žiadateľ, ani jeho štatutárny orgán, ani žiadny člen štatutárneho orgánu, ani prokurista/osoba splnomocnená zastupovať žiadateľa v konaní o ŽoNFP neboli právoplatne odsúdení za trestný čin korupcie, za trestný čin poškodzovania finančných záujmov EÚ, za</w:t>
      </w:r>
      <w:r w:rsidR="003C3EAF">
        <w:t> </w:t>
      </w:r>
      <w:r>
        <w:t xml:space="preserve">trestný čin legalizácie príjmu z trestnej činnosti, za trestný čin založenia, zosnovania a podporovania zločineckej skupiny alebo za trestný čin machinácie pri verejnom obstarávaní a verejnej dražbe (niektorý z trestných činov uvedených v § 212 až 283 Trestného zákona). </w:t>
      </w:r>
    </w:p>
    <w:p w14:paraId="425B7D12" w14:textId="77777777" w:rsidR="00631252" w:rsidRPr="00E51DE1" w:rsidRDefault="1B7D8DD7" w:rsidP="4024BF87">
      <w:pPr>
        <w:keepLines/>
        <w:widowControl w:val="0"/>
        <w:ind w:left="993"/>
        <w:jc w:val="both"/>
        <w:rPr>
          <w:rFonts w:asciiTheme="minorHAnsi" w:hAnsiTheme="minorHAnsi" w:cstheme="minorBidi"/>
          <w:sz w:val="22"/>
          <w:szCs w:val="22"/>
        </w:rPr>
      </w:pPr>
      <w:r w:rsidRPr="556FFDC7">
        <w:rPr>
          <w:rFonts w:asciiTheme="minorHAnsi" w:hAnsiTheme="minorHAnsi" w:cstheme="minorBidi"/>
          <w:sz w:val="22"/>
          <w:szCs w:val="22"/>
        </w:rPr>
        <w:t xml:space="preserve">Nariadenie Komisie (ES, </w:t>
      </w:r>
      <w:proofErr w:type="spellStart"/>
      <w:r w:rsidRPr="556FFDC7">
        <w:rPr>
          <w:rFonts w:asciiTheme="minorHAnsi" w:hAnsiTheme="minorHAnsi" w:cstheme="minorBidi"/>
          <w:sz w:val="22"/>
          <w:szCs w:val="22"/>
        </w:rPr>
        <w:t>Euratom</w:t>
      </w:r>
      <w:proofErr w:type="spellEnd"/>
      <w:r w:rsidRPr="556FFDC7">
        <w:rPr>
          <w:rFonts w:asciiTheme="minorHAnsi" w:hAnsiTheme="minorHAnsi" w:cstheme="minorBidi"/>
          <w:sz w:val="22"/>
          <w:szCs w:val="22"/>
        </w:rPr>
        <w:t>) č. 1302/2008 zo 17. decembra 2008 o centrálnej databáze vylúčených subjektov (ďalej len „Nariadenie o CED“)</w:t>
      </w:r>
      <w:r w:rsidR="0046305F" w:rsidRPr="556FFDC7">
        <w:rPr>
          <w:rFonts w:asciiTheme="minorHAnsi" w:hAnsiTheme="minorHAnsi" w:cstheme="minorBidi"/>
          <w:sz w:val="22"/>
          <w:szCs w:val="22"/>
          <w:vertAlign w:val="superscript"/>
        </w:rPr>
        <w:footnoteReference w:id="9"/>
      </w:r>
      <w:r w:rsidRPr="556FFDC7">
        <w:rPr>
          <w:rFonts w:asciiTheme="minorHAnsi" w:hAnsiTheme="minorHAnsi" w:cstheme="minorBidi"/>
          <w:sz w:val="22"/>
          <w:szCs w:val="22"/>
        </w:rPr>
        <w:t>.</w:t>
      </w:r>
    </w:p>
    <w:p w14:paraId="4AD9E80A" w14:textId="77777777" w:rsidR="00394C73" w:rsidRPr="00E51DE1" w:rsidRDefault="4024BF87" w:rsidP="4024BF87">
      <w:pPr>
        <w:keepLines/>
        <w:widowControl w:val="0"/>
        <w:tabs>
          <w:tab w:val="left" w:pos="993"/>
        </w:tabs>
        <w:spacing w:before="120" w:after="120"/>
        <w:ind w:left="567" w:firstLine="426"/>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24A7B2EF" w14:textId="77777777" w:rsidR="0046305F" w:rsidRPr="00E51DE1" w:rsidRDefault="4024BF87" w:rsidP="4024BF87">
      <w:pPr>
        <w:keepLines/>
        <w:widowControl w:val="0"/>
        <w:tabs>
          <w:tab w:val="left" w:pos="993"/>
        </w:tabs>
        <w:ind w:left="993"/>
        <w:jc w:val="both"/>
        <w:rPr>
          <w:rFonts w:asciiTheme="minorHAnsi" w:hAnsiTheme="minorHAnsi" w:cstheme="minorBidi"/>
          <w:b/>
          <w:bCs/>
          <w:sz w:val="22"/>
          <w:szCs w:val="22"/>
          <w:u w:val="single"/>
        </w:rPr>
      </w:pPr>
      <w:r w:rsidRPr="4024BF87">
        <w:rPr>
          <w:rFonts w:asciiTheme="minorHAnsi" w:hAnsiTheme="minorHAnsi" w:cstheme="minorBidi"/>
          <w:sz w:val="22"/>
          <w:szCs w:val="22"/>
        </w:rPr>
        <w:t>Formulár ŽoNFP časť D Čestné vyhlásenie žiadateľa</w:t>
      </w:r>
    </w:p>
    <w:p w14:paraId="755A90FC" w14:textId="73B5B890" w:rsidR="002B0069" w:rsidRDefault="4024BF87" w:rsidP="00370E74">
      <w:pPr>
        <w:keepLines/>
        <w:widowControl w:val="0"/>
        <w:ind w:left="993"/>
        <w:jc w:val="both"/>
        <w:rPr>
          <w:rFonts w:asciiTheme="minorHAnsi" w:hAnsiTheme="minorHAnsi" w:cstheme="minorBidi"/>
          <w:sz w:val="22"/>
          <w:szCs w:val="22"/>
        </w:rPr>
      </w:pPr>
      <w:r w:rsidRPr="4024BF87">
        <w:rPr>
          <w:rFonts w:asciiTheme="minorHAnsi" w:hAnsiTheme="minorHAnsi" w:cstheme="minorBidi"/>
          <w:sz w:val="22"/>
          <w:szCs w:val="22"/>
        </w:rPr>
        <w:t xml:space="preserve">Údaje potrebné na vyžiadanie výpisu z registra </w:t>
      </w:r>
      <w:r w:rsidRPr="00613BC1">
        <w:rPr>
          <w:rFonts w:asciiTheme="minorHAnsi" w:hAnsiTheme="minorHAnsi" w:cstheme="minorBidi"/>
          <w:sz w:val="22"/>
          <w:szCs w:val="22"/>
        </w:rPr>
        <w:t>trestov (</w:t>
      </w:r>
      <w:r w:rsidRPr="00613BC1">
        <w:rPr>
          <w:rFonts w:asciiTheme="minorHAnsi" w:hAnsiTheme="minorHAnsi" w:cstheme="minorBidi"/>
          <w:b/>
          <w:bCs/>
          <w:color w:val="0070C0"/>
          <w:sz w:val="22"/>
          <w:szCs w:val="22"/>
        </w:rPr>
        <w:t xml:space="preserve">príloha č. </w:t>
      </w:r>
      <w:r w:rsidR="006243DE">
        <w:rPr>
          <w:rFonts w:asciiTheme="minorHAnsi" w:hAnsiTheme="minorHAnsi" w:cstheme="minorBidi"/>
          <w:b/>
          <w:bCs/>
          <w:color w:val="0070C0"/>
          <w:sz w:val="22"/>
          <w:szCs w:val="22"/>
        </w:rPr>
        <w:t>1</w:t>
      </w:r>
      <w:r w:rsidRPr="00613BC1">
        <w:rPr>
          <w:rFonts w:asciiTheme="minorHAnsi" w:hAnsiTheme="minorHAnsi" w:cstheme="minorBidi"/>
          <w:sz w:val="22"/>
          <w:szCs w:val="22"/>
        </w:rPr>
        <w:t xml:space="preserve"> ŽoNFP) alebo Výpis z</w:t>
      </w:r>
      <w:r w:rsidR="003C3EAF">
        <w:rPr>
          <w:rFonts w:asciiTheme="minorHAnsi" w:hAnsiTheme="minorHAnsi" w:cstheme="minorBidi"/>
          <w:sz w:val="22"/>
          <w:szCs w:val="22"/>
        </w:rPr>
        <w:t> </w:t>
      </w:r>
      <w:r w:rsidRPr="00613BC1">
        <w:rPr>
          <w:rFonts w:asciiTheme="minorHAnsi" w:hAnsiTheme="minorHAnsi" w:cstheme="minorBidi"/>
          <w:sz w:val="22"/>
          <w:szCs w:val="22"/>
        </w:rPr>
        <w:t xml:space="preserve">registra trestov nie starší ako 1 mesiac ku dňu predloženia ŽoNFP, a to za každú osobu oprávnenú konať v mene žiadateľa. Údaje potrebné na vyžiadanie výpisu z registra trestov budú využité na overenie splnenia všeobecnej podmienky poskytnutia príspevku prostredníctvom údajov a informácií portálu </w:t>
      </w:r>
      <w:proofErr w:type="spellStart"/>
      <w:r w:rsidRPr="00613BC1">
        <w:rPr>
          <w:rFonts w:asciiTheme="minorHAnsi" w:hAnsiTheme="minorHAnsi" w:cstheme="minorBidi"/>
          <w:sz w:val="22"/>
          <w:szCs w:val="22"/>
        </w:rPr>
        <w:t>OverSi</w:t>
      </w:r>
      <w:proofErr w:type="spellEnd"/>
      <w:r w:rsidRPr="00613BC1">
        <w:rPr>
          <w:rFonts w:asciiTheme="minorHAnsi" w:hAnsiTheme="minorHAnsi" w:cstheme="minorBidi"/>
          <w:i/>
          <w:iCs/>
          <w:sz w:val="22"/>
          <w:szCs w:val="22"/>
        </w:rPr>
        <w:t xml:space="preserve"> </w:t>
      </w:r>
      <w:r w:rsidRPr="00613BC1">
        <w:rPr>
          <w:rFonts w:asciiTheme="minorHAnsi" w:hAnsiTheme="minorHAnsi" w:cstheme="minorBidi"/>
          <w:sz w:val="22"/>
          <w:szCs w:val="22"/>
        </w:rPr>
        <w:t xml:space="preserve">prostredníctvom webového sídla: </w:t>
      </w:r>
      <w:hyperlink r:id="rId31">
        <w:r w:rsidRPr="00613BC1">
          <w:rPr>
            <w:rStyle w:val="Hypertextovprepojenie"/>
            <w:rFonts w:asciiTheme="minorHAnsi" w:hAnsiTheme="minorHAnsi" w:cstheme="minorBidi"/>
            <w:sz w:val="22"/>
            <w:szCs w:val="22"/>
          </w:rPr>
          <w:t>https://oversi.gov.sk/</w:t>
        </w:r>
      </w:hyperlink>
      <w:r w:rsidRPr="00613BC1">
        <w:rPr>
          <w:rFonts w:asciiTheme="minorHAnsi" w:hAnsiTheme="minorHAnsi" w:cstheme="minorBidi"/>
          <w:sz w:val="22"/>
          <w:szCs w:val="22"/>
        </w:rPr>
        <w:t>. Údaje potrebné na vyžiadanie výpisu z registra trestov sa týkajú štatutárneho orgánu žiadateľa, každého člena štatutárneho orgánu žiadateľa, prokuristu a osoby splnomocnenej zastupovať žiadateľa v konaní o ŽoNFP.</w:t>
      </w:r>
      <w:r w:rsidR="002B0069">
        <w:rPr>
          <w:rFonts w:asciiTheme="minorHAnsi" w:hAnsiTheme="minorHAnsi" w:cstheme="minorBidi"/>
          <w:sz w:val="22"/>
          <w:szCs w:val="22"/>
        </w:rPr>
        <w:t xml:space="preserve"> </w:t>
      </w:r>
      <w:r w:rsidRPr="00613BC1">
        <w:rPr>
          <w:rFonts w:asciiTheme="minorHAnsi" w:hAnsiTheme="minorHAnsi" w:cstheme="minorBidi"/>
          <w:sz w:val="22"/>
          <w:szCs w:val="22"/>
        </w:rPr>
        <w:t xml:space="preserve">Údaje poskytuje dotknutá fyzická osoba. V prípade viacerých osôb je potrebné, aby údaje potrebné na vyžiadanie výpisu z registra trestov poskytla každá fyzická osoba samostatne na samostatnom tlačive. </w:t>
      </w:r>
    </w:p>
    <w:p w14:paraId="14060A68" w14:textId="2ACF7F7C" w:rsidR="00545E88" w:rsidRPr="00370E74" w:rsidRDefault="4024BF87" w:rsidP="00370E74">
      <w:pPr>
        <w:keepLines/>
        <w:widowControl w:val="0"/>
        <w:ind w:left="993"/>
        <w:jc w:val="both"/>
        <w:rPr>
          <w:rFonts w:asciiTheme="minorHAnsi" w:hAnsiTheme="minorHAnsi" w:cstheme="minorBidi"/>
          <w:sz w:val="22"/>
          <w:szCs w:val="22"/>
        </w:rPr>
      </w:pPr>
      <w:r w:rsidRPr="00613BC1">
        <w:rPr>
          <w:rFonts w:asciiTheme="minorHAnsi" w:hAnsiTheme="minorHAnsi" w:cstheme="minorBidi"/>
          <w:sz w:val="22"/>
          <w:szCs w:val="22"/>
        </w:rPr>
        <w:lastRenderedPageBreak/>
        <w:t xml:space="preserve">Za fyzickú osobu, ktorá nedisponuje rodným číslom generovaným v SR (napr. zahraničná osoba) alebo neposkytla údaje potrebné na vyžiadanie výpisu z registra trestov je žiadateľ povinný v rámci povinnej </w:t>
      </w:r>
      <w:r w:rsidRPr="00613BC1">
        <w:rPr>
          <w:rFonts w:asciiTheme="minorHAnsi" w:hAnsiTheme="minorHAnsi" w:cstheme="minorBidi"/>
          <w:b/>
          <w:bCs/>
          <w:color w:val="0070C0"/>
          <w:sz w:val="22"/>
          <w:szCs w:val="22"/>
        </w:rPr>
        <w:t xml:space="preserve">prílohy č. </w:t>
      </w:r>
      <w:r w:rsidR="006243DE">
        <w:rPr>
          <w:rFonts w:asciiTheme="minorHAnsi" w:hAnsiTheme="minorHAnsi" w:cstheme="minorBidi"/>
          <w:b/>
          <w:bCs/>
          <w:color w:val="0070C0"/>
          <w:sz w:val="22"/>
          <w:szCs w:val="22"/>
        </w:rPr>
        <w:t>1</w:t>
      </w:r>
      <w:r w:rsidRPr="00613BC1">
        <w:rPr>
          <w:rFonts w:asciiTheme="minorHAnsi" w:hAnsiTheme="minorHAnsi" w:cstheme="minorBidi"/>
          <w:sz w:val="22"/>
          <w:szCs w:val="22"/>
        </w:rPr>
        <w:t xml:space="preserve"> ŽoNFP predložiť výpis</w:t>
      </w:r>
      <w:r w:rsidRPr="4024BF87">
        <w:rPr>
          <w:rFonts w:asciiTheme="minorHAnsi" w:hAnsiTheme="minorHAnsi" w:cstheme="minorBidi"/>
          <w:sz w:val="22"/>
          <w:szCs w:val="22"/>
        </w:rPr>
        <w:t xml:space="preserve"> z registra trestov, ktorý nie je starší ako 1 mesiac ku dňu predloženia ŽoNFP. </w:t>
      </w:r>
    </w:p>
    <w:p w14:paraId="46C9EA35" w14:textId="77777777" w:rsidR="0046305F" w:rsidRPr="00E51DE1" w:rsidRDefault="4024BF87" w:rsidP="4024BF87">
      <w:pPr>
        <w:keepLines/>
        <w:widowControl w:val="0"/>
        <w:ind w:left="993"/>
        <w:jc w:val="both"/>
        <w:rPr>
          <w:rFonts w:asciiTheme="minorHAnsi" w:hAnsiTheme="minorHAnsi" w:cstheme="minorBidi"/>
          <w:sz w:val="22"/>
          <w:szCs w:val="22"/>
        </w:rPr>
      </w:pPr>
      <w:r w:rsidRPr="4024BF87">
        <w:rPr>
          <w:rFonts w:asciiTheme="minorHAnsi" w:hAnsiTheme="minorHAnsi" w:cstheme="minorBidi"/>
          <w:sz w:val="22"/>
          <w:szCs w:val="22"/>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w:t>
      </w:r>
      <w:proofErr w:type="spellStart"/>
      <w:r w:rsidRPr="4024BF87">
        <w:rPr>
          <w:rFonts w:asciiTheme="minorHAnsi" w:hAnsiTheme="minorHAnsi" w:cstheme="minorBidi"/>
          <w:sz w:val="22"/>
          <w:szCs w:val="22"/>
        </w:rPr>
        <w:t>OverSi</w:t>
      </w:r>
      <w:proofErr w:type="spellEnd"/>
      <w:r w:rsidRPr="4024BF87">
        <w:rPr>
          <w:rFonts w:asciiTheme="minorHAnsi" w:hAnsiTheme="minorHAnsi" w:cstheme="minorBidi"/>
          <w:sz w:val="22"/>
          <w:szCs w:val="22"/>
        </w:rPr>
        <w:t xml:space="preserve"> prostredníctvom webového sídla: </w:t>
      </w:r>
      <w:hyperlink r:id="rId32">
        <w:r w:rsidRPr="4024BF87">
          <w:rPr>
            <w:rStyle w:val="Hypertextovprepojenie"/>
            <w:rFonts w:asciiTheme="minorHAnsi" w:eastAsia="Arial Unicode MS" w:hAnsiTheme="minorHAnsi" w:cstheme="minorBidi"/>
            <w:sz w:val="22"/>
            <w:szCs w:val="22"/>
          </w:rPr>
          <w:t>https://oversi.gov.sk/</w:t>
        </w:r>
      </w:hyperlink>
      <w:r w:rsidRPr="4024BF87">
        <w:rPr>
          <w:rFonts w:asciiTheme="minorHAnsi" w:hAnsiTheme="minorHAnsi" w:cstheme="minorBidi"/>
          <w:sz w:val="22"/>
          <w:szCs w:val="22"/>
        </w:rPr>
        <w:t>, PPA vyzve žiadateľa na predloženie výpisu z registra trestov, ktorý nie je starší ako 1 mesiac ku dňu doplnenia ŽoNFP.</w:t>
      </w:r>
    </w:p>
    <w:p w14:paraId="4B2AD675" w14:textId="340DBFEE" w:rsidR="0046305F" w:rsidRPr="00E51DE1" w:rsidRDefault="4024BF87" w:rsidP="4024BF87">
      <w:pPr>
        <w:keepLines/>
        <w:widowControl w:val="0"/>
        <w:ind w:left="993"/>
        <w:jc w:val="both"/>
        <w:rPr>
          <w:rFonts w:asciiTheme="minorHAnsi" w:hAnsiTheme="minorHAnsi" w:cstheme="minorBidi"/>
          <w:sz w:val="22"/>
          <w:szCs w:val="22"/>
        </w:rPr>
      </w:pPr>
      <w:r w:rsidRPr="4024BF87">
        <w:rPr>
          <w:rFonts w:asciiTheme="minorHAnsi" w:hAnsiTheme="minorHAnsi" w:cstheme="minorBidi"/>
          <w:sz w:val="22"/>
          <w:szCs w:val="22"/>
        </w:rPr>
        <w:t>Upozornenie: Ak v priebehu konania o ŽoNFP dôjde k zmene štatutárneho orgánu, resp. člena štatutárneho orgánu alebo k zmene či k doplneniu osoby splnomocnenej zastupovať žiadateľa v konaní, žiadateľ zasiela oznámenie o takejto zmene spolu s údajmi potrebnými na vyžiadanie výpisu z registra trestov alebo Výpisom z registra trestov nie starším ako 1</w:t>
      </w:r>
      <w:r w:rsidR="002B0069">
        <w:rPr>
          <w:rFonts w:asciiTheme="minorHAnsi" w:hAnsiTheme="minorHAnsi" w:cstheme="minorBidi"/>
          <w:sz w:val="22"/>
          <w:szCs w:val="22"/>
        </w:rPr>
        <w:t> </w:t>
      </w:r>
      <w:r w:rsidRPr="4024BF87">
        <w:rPr>
          <w:rFonts w:asciiTheme="minorHAnsi" w:hAnsiTheme="minorHAnsi" w:cstheme="minorBidi"/>
          <w:sz w:val="22"/>
          <w:szCs w:val="22"/>
        </w:rPr>
        <w:t>mesiac ku dňu zaslania oznámenia.</w:t>
      </w:r>
    </w:p>
    <w:p w14:paraId="4572333A" w14:textId="77777777" w:rsidR="00830132" w:rsidRPr="00C54636" w:rsidRDefault="00830132" w:rsidP="4024BF87">
      <w:pPr>
        <w:keepLines/>
        <w:widowControl w:val="0"/>
        <w:tabs>
          <w:tab w:val="left" w:pos="567"/>
        </w:tabs>
        <w:spacing w:after="120"/>
        <w:jc w:val="both"/>
        <w:rPr>
          <w:rFonts w:asciiTheme="minorHAnsi" w:hAnsiTheme="minorHAnsi" w:cstheme="minorBidi"/>
          <w:b/>
          <w:bCs/>
          <w:sz w:val="22"/>
          <w:szCs w:val="22"/>
        </w:rPr>
      </w:pPr>
    </w:p>
    <w:p w14:paraId="4924010D" w14:textId="77777777" w:rsidR="00631252" w:rsidRPr="00E51DE1" w:rsidRDefault="1B7D8DD7" w:rsidP="00F6195C">
      <w:pPr>
        <w:pStyle w:val="tl1"/>
      </w:pPr>
      <w:r w:rsidRPr="00E51DE1">
        <w:t>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00F976B2" w:rsidRPr="00E51DE1">
        <w:rPr>
          <w:vertAlign w:val="superscript"/>
        </w:rPr>
        <w:footnoteReference w:id="10"/>
      </w:r>
      <w:r w:rsidRPr="00E51DE1">
        <w:t>.</w:t>
      </w:r>
    </w:p>
    <w:p w14:paraId="0549266B" w14:textId="77777777" w:rsidR="00394C73" w:rsidRPr="00E51DE1" w:rsidRDefault="4024BF87" w:rsidP="4024BF87">
      <w:pPr>
        <w:keepLines/>
        <w:widowControl w:val="0"/>
        <w:spacing w:after="120"/>
        <w:ind w:left="993"/>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t>Forma a spôsob preukázania:</w:t>
      </w:r>
    </w:p>
    <w:p w14:paraId="6253906A" w14:textId="77777777" w:rsidR="00636AC8" w:rsidRPr="00E51DE1" w:rsidRDefault="4024BF87" w:rsidP="4024BF87">
      <w:pPr>
        <w:keepLines/>
        <w:widowControl w:val="0"/>
        <w:ind w:left="993"/>
        <w:jc w:val="both"/>
        <w:rPr>
          <w:rFonts w:asciiTheme="minorHAnsi" w:hAnsiTheme="minorHAnsi" w:cstheme="minorBidi"/>
          <w:sz w:val="22"/>
          <w:szCs w:val="22"/>
        </w:rPr>
      </w:pPr>
      <w:r w:rsidRPr="4024BF87">
        <w:rPr>
          <w:rFonts w:asciiTheme="minorHAnsi" w:hAnsiTheme="minorHAnsi" w:cstheme="minorBidi"/>
          <w:sz w:val="22"/>
          <w:szCs w:val="22"/>
        </w:rPr>
        <w:t>ŽoNFP časť D Čestné vyhlásenie žiadateľa</w:t>
      </w:r>
    </w:p>
    <w:p w14:paraId="3AD81F87" w14:textId="2A654549" w:rsidR="00636AC8" w:rsidRPr="00E51DE1" w:rsidRDefault="4024BF87" w:rsidP="4024BF87">
      <w:pPr>
        <w:pStyle w:val="Odsekzoznamu"/>
        <w:keepLines/>
        <w:widowControl w:val="0"/>
        <w:spacing w:before="120"/>
        <w:ind w:left="993"/>
        <w:jc w:val="both"/>
        <w:rPr>
          <w:rFonts w:asciiTheme="minorHAnsi" w:hAnsiTheme="minorHAnsi" w:cstheme="minorBidi"/>
          <w:sz w:val="22"/>
          <w:szCs w:val="22"/>
        </w:rPr>
      </w:pPr>
      <w:r w:rsidRPr="4024BF87">
        <w:rPr>
          <w:rFonts w:asciiTheme="minorHAnsi" w:hAnsiTheme="minorHAnsi" w:cstheme="minorBidi"/>
          <w:sz w:val="22"/>
          <w:szCs w:val="22"/>
        </w:rPr>
        <w:t>Podmienka bude overovaná centrálne na základe vyhodnotenia informácií uvedených v</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zozname odsúdených právnických osôb, ktorý je verejne dostupný v elektronickej podobe na stránke: </w:t>
      </w:r>
      <w:hyperlink r:id="rId33">
        <w:r w:rsidRPr="4024BF87">
          <w:rPr>
            <w:rStyle w:val="Hypertextovprepojenie"/>
            <w:rFonts w:asciiTheme="minorHAnsi" w:hAnsiTheme="minorHAnsi" w:cstheme="minorBidi"/>
            <w:sz w:val="22"/>
            <w:szCs w:val="22"/>
          </w:rPr>
          <w:t>https://esluzby.genpro.gov.sk/zoznam-odsudenych-pravnickych-osob</w:t>
        </w:r>
      </w:hyperlink>
      <w:r w:rsidRPr="4024BF87">
        <w:rPr>
          <w:rFonts w:asciiTheme="minorHAnsi" w:hAnsiTheme="minorHAnsi" w:cstheme="minorBidi"/>
          <w:sz w:val="22"/>
          <w:szCs w:val="22"/>
        </w:rPr>
        <w:t>.</w:t>
      </w:r>
    </w:p>
    <w:p w14:paraId="103E62E6" w14:textId="1D766A58" w:rsidR="00636AC8" w:rsidRDefault="4024BF87" w:rsidP="4024BF87">
      <w:pPr>
        <w:pStyle w:val="Odsekzoznamu"/>
        <w:keepLines/>
        <w:widowControl w:val="0"/>
        <w:tabs>
          <w:tab w:val="left" w:pos="567"/>
          <w:tab w:val="left" w:pos="851"/>
          <w:tab w:val="left" w:pos="1276"/>
          <w:tab w:val="left" w:pos="2268"/>
        </w:tabs>
        <w:spacing w:before="120" w:after="120"/>
        <w:ind w:left="993"/>
        <w:jc w:val="both"/>
        <w:rPr>
          <w:rFonts w:asciiTheme="minorHAnsi" w:hAnsiTheme="minorHAnsi" w:cstheme="minorBidi"/>
          <w:sz w:val="22"/>
          <w:szCs w:val="22"/>
        </w:rPr>
      </w:pPr>
      <w:r w:rsidRPr="4024BF87">
        <w:rPr>
          <w:rFonts w:asciiTheme="minorHAnsi" w:hAnsiTheme="minorHAnsi" w:cstheme="minorBidi"/>
          <w:sz w:val="22"/>
          <w:szCs w:val="22"/>
        </w:rPr>
        <w:t>Upozorňujeme žiadateľov, aby si pred predložením ŽoNFP overili správnosť údajov vo vyššie uvedenom zozname odsúdených právnických osôb a v prípade nesprávnych údajov zabezpečili relevantné kroky na ich úpravu ešte pred predložením ŽoNFP.</w:t>
      </w:r>
    </w:p>
    <w:p w14:paraId="62DA7986" w14:textId="77777777" w:rsidR="002B0069" w:rsidRPr="00E51DE1" w:rsidRDefault="002B0069" w:rsidP="4024BF87">
      <w:pPr>
        <w:pStyle w:val="Odsekzoznamu"/>
        <w:keepLines/>
        <w:widowControl w:val="0"/>
        <w:tabs>
          <w:tab w:val="left" w:pos="567"/>
          <w:tab w:val="left" w:pos="851"/>
          <w:tab w:val="left" w:pos="1276"/>
          <w:tab w:val="left" w:pos="2268"/>
        </w:tabs>
        <w:spacing w:before="120" w:after="120"/>
        <w:ind w:left="993"/>
        <w:jc w:val="both"/>
        <w:rPr>
          <w:rFonts w:asciiTheme="minorHAnsi" w:hAnsiTheme="minorHAnsi" w:cstheme="minorBidi"/>
          <w:sz w:val="22"/>
          <w:szCs w:val="22"/>
        </w:rPr>
      </w:pPr>
    </w:p>
    <w:p w14:paraId="4464D7C3" w14:textId="5506D1B9" w:rsidR="008E4EBD" w:rsidRPr="00EC52EE" w:rsidRDefault="4024BF87" w:rsidP="00F6195C">
      <w:pPr>
        <w:pStyle w:val="tl1"/>
        <w:rPr>
          <w:i/>
          <w:iCs/>
        </w:rPr>
      </w:pPr>
      <w:r>
        <w:t>Nenávratný finančný príspevok na operáciu, zahŕňajúcu investície do infraštruktúry alebo produktívne investície, sa musí vrátiť, ak je operácia počas 5 rokov od záverečnej platby poskytnutej prijímateľovi, predmetom niektorej z nasledujúcich skutočností (čl.</w:t>
      </w:r>
      <w:r w:rsidR="002B0069">
        <w:t> </w:t>
      </w:r>
      <w:r>
        <w:t>71</w:t>
      </w:r>
      <w:r w:rsidR="002B0069">
        <w:t> </w:t>
      </w:r>
      <w:r>
        <w:t>nariadenia (EÚ) č. 1303/2013):</w:t>
      </w:r>
      <w:r w:rsidRPr="4024BF87">
        <w:rPr>
          <w:i/>
          <w:iCs/>
        </w:rPr>
        <w:t xml:space="preserve"> </w:t>
      </w:r>
    </w:p>
    <w:p w14:paraId="6BB6353F" w14:textId="77777777" w:rsidR="008E4EBD" w:rsidRPr="00EC52EE" w:rsidRDefault="4024BF87" w:rsidP="00926E55">
      <w:pPr>
        <w:pStyle w:val="Odsekzoznamu"/>
        <w:keepLines/>
        <w:widowControl w:val="0"/>
        <w:numPr>
          <w:ilvl w:val="1"/>
          <w:numId w:val="5"/>
        </w:numPr>
        <w:spacing w:after="60"/>
        <w:ind w:left="1276" w:hanging="283"/>
        <w:rPr>
          <w:rFonts w:asciiTheme="minorHAnsi" w:hAnsiTheme="minorHAnsi" w:cstheme="minorBidi"/>
          <w:sz w:val="22"/>
          <w:szCs w:val="22"/>
        </w:rPr>
      </w:pPr>
      <w:r w:rsidRPr="4024BF87">
        <w:rPr>
          <w:rFonts w:asciiTheme="minorHAnsi" w:hAnsiTheme="minorHAnsi" w:cstheme="minorBidi"/>
          <w:sz w:val="22"/>
          <w:szCs w:val="22"/>
        </w:rPr>
        <w:t>skončenia alebo premiestnenia produktívnej činnosti mimo Slovenska;</w:t>
      </w:r>
    </w:p>
    <w:p w14:paraId="482590D2" w14:textId="77777777" w:rsidR="008E4EBD" w:rsidRPr="00EC52EE" w:rsidRDefault="4024BF87" w:rsidP="00926E55">
      <w:pPr>
        <w:pStyle w:val="Odsekzoznamu"/>
        <w:keepLines/>
        <w:widowControl w:val="0"/>
        <w:numPr>
          <w:ilvl w:val="1"/>
          <w:numId w:val="5"/>
        </w:numPr>
        <w:spacing w:after="60"/>
        <w:ind w:left="1276" w:hanging="283"/>
        <w:jc w:val="both"/>
        <w:rPr>
          <w:rFonts w:asciiTheme="minorHAnsi" w:hAnsiTheme="minorHAnsi" w:cstheme="minorBidi"/>
          <w:sz w:val="22"/>
          <w:szCs w:val="22"/>
        </w:rPr>
      </w:pPr>
      <w:r w:rsidRPr="4024BF87">
        <w:rPr>
          <w:rFonts w:asciiTheme="minorHAnsi" w:hAnsiTheme="minorHAnsi" w:cstheme="minorBidi"/>
          <w:sz w:val="22"/>
          <w:szCs w:val="22"/>
        </w:rPr>
        <w:t>zmeny vlastníctva položky infraštruktúry, ktorá poskytuje firme alebo orgánu verejnej moci neoprávnené zvýhodnenie;</w:t>
      </w:r>
    </w:p>
    <w:p w14:paraId="6431A785" w14:textId="77777777" w:rsidR="008E4EBD" w:rsidRPr="00EC52EE" w:rsidRDefault="4024BF87" w:rsidP="00926E55">
      <w:pPr>
        <w:pStyle w:val="Odsekzoznamu"/>
        <w:keepLines/>
        <w:widowControl w:val="0"/>
        <w:numPr>
          <w:ilvl w:val="1"/>
          <w:numId w:val="5"/>
        </w:numPr>
        <w:spacing w:after="60"/>
        <w:ind w:left="1276" w:hanging="283"/>
        <w:jc w:val="both"/>
        <w:rPr>
          <w:rFonts w:asciiTheme="minorHAnsi" w:hAnsiTheme="minorHAnsi" w:cstheme="minorBidi"/>
          <w:sz w:val="22"/>
          <w:szCs w:val="22"/>
        </w:rPr>
      </w:pPr>
      <w:r w:rsidRPr="4024BF87">
        <w:rPr>
          <w:rFonts w:asciiTheme="minorHAnsi" w:hAnsiTheme="minorHAnsi" w:cstheme="minorBidi"/>
          <w:sz w:val="22"/>
          <w:szCs w:val="22"/>
        </w:rPr>
        <w:t>podstatnej zmeny, ktorá ovplyvňuje jej povahu, ciele alebo podmienky realizácie, čo by spôsobilo narušenie jej pôvodných cieľov.</w:t>
      </w:r>
    </w:p>
    <w:p w14:paraId="5FF49459" w14:textId="77777777" w:rsidR="0062558F" w:rsidRPr="00EC52EE" w:rsidRDefault="4024BF87" w:rsidP="4024BF87">
      <w:pPr>
        <w:keepLines/>
        <w:widowControl w:val="0"/>
        <w:tabs>
          <w:tab w:val="left" w:pos="1134"/>
        </w:tabs>
        <w:spacing w:before="120" w:after="120"/>
        <w:ind w:left="567" w:firstLine="426"/>
        <w:jc w:val="both"/>
        <w:rPr>
          <w:rFonts w:asciiTheme="minorHAnsi" w:hAnsiTheme="minorHAnsi" w:cstheme="minorBidi"/>
          <w:b/>
          <w:bCs/>
          <w:sz w:val="22"/>
          <w:szCs w:val="22"/>
          <w:u w:val="single"/>
        </w:rPr>
      </w:pPr>
      <w:r w:rsidRPr="4024BF87">
        <w:rPr>
          <w:rFonts w:asciiTheme="minorHAnsi" w:hAnsiTheme="minorHAnsi" w:cstheme="minorBidi"/>
          <w:b/>
          <w:bCs/>
          <w:sz w:val="22"/>
          <w:szCs w:val="22"/>
          <w:u w:val="single"/>
        </w:rPr>
        <w:lastRenderedPageBreak/>
        <w:t>Forma a spôsob preukázania:</w:t>
      </w:r>
    </w:p>
    <w:p w14:paraId="44EBFDE9" w14:textId="77777777" w:rsidR="0062558F" w:rsidRPr="00E51DE1" w:rsidRDefault="4024BF87" w:rsidP="00926E55">
      <w:pPr>
        <w:pStyle w:val="Odsekzoznamu"/>
        <w:keepLines/>
        <w:widowControl w:val="0"/>
        <w:numPr>
          <w:ilvl w:val="0"/>
          <w:numId w:val="15"/>
        </w:numPr>
        <w:tabs>
          <w:tab w:val="left" w:pos="1276"/>
        </w:tabs>
        <w:spacing w:before="60" w:after="60"/>
        <w:ind w:left="1276" w:hanging="283"/>
        <w:rPr>
          <w:rFonts w:asciiTheme="minorHAnsi" w:hAnsiTheme="minorHAnsi" w:cstheme="minorBidi"/>
          <w:sz w:val="22"/>
          <w:szCs w:val="22"/>
        </w:rPr>
      </w:pPr>
      <w:r w:rsidRPr="4024BF87">
        <w:rPr>
          <w:rFonts w:asciiTheme="minorHAnsi" w:hAnsiTheme="minorHAnsi" w:cstheme="minorBidi"/>
          <w:sz w:val="22"/>
          <w:szCs w:val="22"/>
        </w:rPr>
        <w:t>Formulár ŽoNFP časť D Čestné vyhlásenie žiadateľa, Centrálny register hospodárskych zvierat</w:t>
      </w:r>
    </w:p>
    <w:p w14:paraId="2C78BCD8" w14:textId="77777777" w:rsidR="00FD1C78" w:rsidRPr="00E51DE1" w:rsidRDefault="4024BF87" w:rsidP="4024BF87">
      <w:pPr>
        <w:keepLines/>
        <w:widowControl w:val="0"/>
        <w:tabs>
          <w:tab w:val="left" w:pos="1134"/>
          <w:tab w:val="left" w:pos="2268"/>
        </w:tabs>
        <w:spacing w:before="60"/>
        <w:ind w:left="851" w:firstLine="142"/>
        <w:rPr>
          <w:rFonts w:asciiTheme="minorHAnsi" w:hAnsiTheme="minorHAnsi" w:cstheme="minorBidi"/>
          <w:sz w:val="22"/>
          <w:szCs w:val="22"/>
        </w:rPr>
      </w:pPr>
      <w:r w:rsidRPr="4024BF87">
        <w:rPr>
          <w:rFonts w:asciiTheme="minorHAnsi" w:hAnsiTheme="minorHAnsi" w:cstheme="minorBidi"/>
          <w:sz w:val="22"/>
          <w:szCs w:val="22"/>
        </w:rPr>
        <w:t xml:space="preserve">PPA overí prostredníctvom finančnej kontroly na mieste a ex post kontrol. </w:t>
      </w:r>
    </w:p>
    <w:p w14:paraId="2EF18535" w14:textId="52237707" w:rsidR="00FD1C78" w:rsidRPr="002734C1" w:rsidRDefault="433999B3" w:rsidP="556FFDC7">
      <w:pPr>
        <w:keepLines/>
        <w:widowControl w:val="0"/>
        <w:tabs>
          <w:tab w:val="left" w:pos="1134"/>
          <w:tab w:val="left" w:pos="2268"/>
        </w:tabs>
        <w:spacing w:before="60"/>
        <w:ind w:left="993" w:firstLine="1"/>
        <w:jc w:val="both"/>
        <w:rPr>
          <w:rFonts w:asciiTheme="minorHAnsi" w:hAnsiTheme="minorHAnsi" w:cstheme="minorBidi"/>
          <w:sz w:val="22"/>
          <w:szCs w:val="22"/>
        </w:rPr>
      </w:pPr>
      <w:r w:rsidRPr="556FFDC7">
        <w:rPr>
          <w:rFonts w:asciiTheme="minorHAnsi" w:hAnsiTheme="minorHAnsi" w:cstheme="minorBidi"/>
          <w:sz w:val="22"/>
          <w:szCs w:val="22"/>
        </w:rPr>
        <w:t>V rámci „skončenia“ produktívnej činnosti sa ráta aj nezačatie produktívnej činnosti po</w:t>
      </w:r>
      <w:r w:rsidR="002B0069">
        <w:rPr>
          <w:rFonts w:asciiTheme="minorHAnsi" w:hAnsiTheme="minorHAnsi" w:cstheme="minorBidi"/>
          <w:sz w:val="22"/>
          <w:szCs w:val="22"/>
        </w:rPr>
        <w:t> </w:t>
      </w:r>
      <w:r w:rsidRPr="556FFDC7">
        <w:rPr>
          <w:rFonts w:asciiTheme="minorHAnsi" w:hAnsiTheme="minorHAnsi" w:cstheme="minorBidi"/>
          <w:sz w:val="22"/>
          <w:szCs w:val="22"/>
        </w:rPr>
        <w:t>vyplatení záverečnej žiadosti o platbu. Predmet realizácie projektu je potrebné využívať na svoj cieľ v rámci celej doby udržateľnosti projektu</w:t>
      </w:r>
      <w:r w:rsidR="72EE0F77" w:rsidRPr="556FFDC7">
        <w:rPr>
          <w:rFonts w:asciiTheme="minorHAnsi" w:hAnsiTheme="minorHAnsi" w:cstheme="minorBidi"/>
          <w:sz w:val="22"/>
          <w:szCs w:val="22"/>
        </w:rPr>
        <w:t>,</w:t>
      </w:r>
      <w:r w:rsidRPr="556FFDC7">
        <w:rPr>
          <w:rFonts w:asciiTheme="minorHAnsi" w:hAnsiTheme="minorHAnsi" w:cstheme="minorBidi"/>
          <w:sz w:val="22"/>
          <w:szCs w:val="22"/>
        </w:rPr>
        <w:t xml:space="preserve"> </w:t>
      </w:r>
      <w:r w:rsidRPr="556FFDC7">
        <w:rPr>
          <w:rFonts w:asciiTheme="minorHAnsi" w:hAnsiTheme="minorHAnsi" w:cstheme="minorBidi"/>
          <w:b/>
          <w:bCs/>
          <w:i/>
          <w:iCs/>
          <w:sz w:val="22"/>
          <w:szCs w:val="22"/>
        </w:rPr>
        <w:t>t.</w:t>
      </w:r>
      <w:r w:rsidR="2D4A3D89" w:rsidRPr="556FFDC7">
        <w:rPr>
          <w:rFonts w:asciiTheme="minorHAnsi" w:hAnsiTheme="minorHAnsi" w:cstheme="minorBidi"/>
          <w:b/>
          <w:bCs/>
          <w:i/>
          <w:iCs/>
          <w:sz w:val="22"/>
          <w:szCs w:val="22"/>
        </w:rPr>
        <w:t xml:space="preserve"> </w:t>
      </w:r>
      <w:r w:rsidRPr="556FFDC7">
        <w:rPr>
          <w:rFonts w:asciiTheme="minorHAnsi" w:hAnsiTheme="minorHAnsi" w:cstheme="minorBidi"/>
          <w:b/>
          <w:bCs/>
          <w:i/>
          <w:iCs/>
          <w:sz w:val="22"/>
          <w:szCs w:val="22"/>
        </w:rPr>
        <w:t xml:space="preserve">j. </w:t>
      </w:r>
      <w:r w:rsidR="1B4149DD" w:rsidRPr="556FFDC7">
        <w:rPr>
          <w:rFonts w:asciiTheme="minorHAnsi" w:hAnsiTheme="minorHAnsi" w:cstheme="minorBidi"/>
          <w:b/>
          <w:bCs/>
          <w:i/>
          <w:iCs/>
          <w:sz w:val="22"/>
          <w:szCs w:val="22"/>
        </w:rPr>
        <w:t xml:space="preserve">prijímateľ musí vykonávať </w:t>
      </w:r>
      <w:r w:rsidRPr="556FFDC7">
        <w:rPr>
          <w:rFonts w:asciiTheme="minorHAnsi" w:hAnsiTheme="minorHAnsi" w:cstheme="minorBidi"/>
          <w:b/>
          <w:bCs/>
          <w:i/>
          <w:iCs/>
          <w:sz w:val="22"/>
          <w:szCs w:val="22"/>
        </w:rPr>
        <w:t>živočíšnu výrobu</w:t>
      </w:r>
      <w:r w:rsidR="0837560A" w:rsidRPr="556FFDC7">
        <w:rPr>
          <w:rFonts w:asciiTheme="minorHAnsi" w:hAnsiTheme="minorHAnsi" w:cstheme="minorBidi"/>
          <w:b/>
          <w:bCs/>
          <w:i/>
          <w:iCs/>
          <w:sz w:val="22"/>
          <w:szCs w:val="22"/>
        </w:rPr>
        <w:t>, t.</w:t>
      </w:r>
      <w:r w:rsidR="433A2AB3" w:rsidRPr="556FFDC7">
        <w:rPr>
          <w:rFonts w:asciiTheme="minorHAnsi" w:hAnsiTheme="minorHAnsi" w:cstheme="minorBidi"/>
          <w:b/>
          <w:bCs/>
          <w:i/>
          <w:iCs/>
          <w:sz w:val="22"/>
          <w:szCs w:val="22"/>
        </w:rPr>
        <w:t xml:space="preserve"> </w:t>
      </w:r>
      <w:r w:rsidR="0837560A" w:rsidRPr="556FFDC7">
        <w:rPr>
          <w:rFonts w:asciiTheme="minorHAnsi" w:hAnsiTheme="minorHAnsi" w:cstheme="minorBidi"/>
          <w:b/>
          <w:bCs/>
          <w:i/>
          <w:iCs/>
          <w:sz w:val="22"/>
          <w:szCs w:val="22"/>
        </w:rPr>
        <w:t xml:space="preserve">j. </w:t>
      </w:r>
      <w:r w:rsidRPr="556FFDC7">
        <w:rPr>
          <w:rFonts w:asciiTheme="minorHAnsi" w:hAnsiTheme="minorHAnsi" w:cstheme="minorBidi"/>
          <w:b/>
          <w:bCs/>
          <w:i/>
          <w:iCs/>
          <w:sz w:val="22"/>
          <w:szCs w:val="22"/>
        </w:rPr>
        <w:t xml:space="preserve">chovať  </w:t>
      </w:r>
      <w:r w:rsidR="14F34A63" w:rsidRPr="556FFDC7">
        <w:rPr>
          <w:rFonts w:asciiTheme="minorHAnsi" w:hAnsiTheme="minorHAnsi" w:cstheme="minorBidi"/>
          <w:b/>
          <w:bCs/>
          <w:i/>
          <w:iCs/>
          <w:sz w:val="22"/>
          <w:szCs w:val="22"/>
        </w:rPr>
        <w:t xml:space="preserve">HD </w:t>
      </w:r>
      <w:r w:rsidR="0837560A" w:rsidRPr="556FFDC7">
        <w:rPr>
          <w:rFonts w:asciiTheme="minorHAnsi" w:hAnsiTheme="minorHAnsi" w:cstheme="minorBidi"/>
          <w:b/>
          <w:bCs/>
          <w:i/>
          <w:iCs/>
          <w:sz w:val="22"/>
          <w:szCs w:val="22"/>
        </w:rPr>
        <w:t>minimálne v</w:t>
      </w:r>
      <w:r w:rsidR="037A61B0" w:rsidRPr="556FFDC7">
        <w:rPr>
          <w:rFonts w:asciiTheme="minorHAnsi" w:hAnsiTheme="minorHAnsi" w:cstheme="minorBidi"/>
          <w:b/>
          <w:bCs/>
          <w:i/>
          <w:iCs/>
          <w:sz w:val="22"/>
          <w:szCs w:val="22"/>
        </w:rPr>
        <w:t>o výške 80% ks HD</w:t>
      </w:r>
      <w:r w:rsidR="1B4149DD" w:rsidRPr="556FFDC7">
        <w:rPr>
          <w:rFonts w:asciiTheme="minorHAnsi" w:hAnsiTheme="minorHAnsi" w:cstheme="minorBidi"/>
          <w:b/>
          <w:bCs/>
          <w:i/>
          <w:iCs/>
          <w:sz w:val="22"/>
          <w:szCs w:val="22"/>
        </w:rPr>
        <w:t xml:space="preserve">, na nákup </w:t>
      </w:r>
      <w:r w:rsidR="02453B8C" w:rsidRPr="556FFDC7">
        <w:rPr>
          <w:rFonts w:asciiTheme="minorHAnsi" w:hAnsiTheme="minorHAnsi" w:cstheme="minorBidi"/>
          <w:b/>
          <w:bCs/>
          <w:i/>
          <w:iCs/>
          <w:sz w:val="22"/>
          <w:szCs w:val="22"/>
        </w:rPr>
        <w:t>ktorého</w:t>
      </w:r>
      <w:r w:rsidR="1B4149DD" w:rsidRPr="556FFDC7">
        <w:rPr>
          <w:rFonts w:asciiTheme="minorHAnsi" w:hAnsiTheme="minorHAnsi" w:cstheme="minorBidi"/>
          <w:b/>
          <w:bCs/>
          <w:i/>
          <w:iCs/>
          <w:sz w:val="22"/>
          <w:szCs w:val="22"/>
        </w:rPr>
        <w:t xml:space="preserve"> získal </w:t>
      </w:r>
      <w:r w:rsidR="0837560A" w:rsidRPr="556FFDC7">
        <w:rPr>
          <w:rFonts w:asciiTheme="minorHAnsi" w:hAnsiTheme="minorHAnsi" w:cstheme="minorBidi"/>
          <w:b/>
          <w:bCs/>
          <w:i/>
          <w:iCs/>
          <w:sz w:val="22"/>
          <w:szCs w:val="22"/>
        </w:rPr>
        <w:t>NFP</w:t>
      </w:r>
      <w:r w:rsidRPr="556FFDC7">
        <w:rPr>
          <w:rFonts w:asciiTheme="minorHAnsi" w:hAnsiTheme="minorHAnsi" w:cstheme="minorBidi"/>
          <w:b/>
          <w:bCs/>
          <w:i/>
          <w:iCs/>
          <w:sz w:val="22"/>
          <w:szCs w:val="22"/>
        </w:rPr>
        <w:t xml:space="preserve"> v rámci tejto výzvy</w:t>
      </w:r>
      <w:r w:rsidR="0837560A" w:rsidRPr="556FFDC7">
        <w:rPr>
          <w:rFonts w:asciiTheme="minorHAnsi" w:hAnsiTheme="minorHAnsi" w:cstheme="minorBidi"/>
          <w:b/>
          <w:bCs/>
          <w:i/>
          <w:iCs/>
          <w:sz w:val="22"/>
          <w:szCs w:val="22"/>
        </w:rPr>
        <w:t xml:space="preserve">, a to počas aspoň 5 rokov od vyplatenia </w:t>
      </w:r>
      <w:r w:rsidR="54D8D90A" w:rsidRPr="556FFDC7">
        <w:rPr>
          <w:rFonts w:asciiTheme="minorHAnsi" w:hAnsiTheme="minorHAnsi" w:cstheme="minorBidi"/>
          <w:b/>
          <w:bCs/>
          <w:i/>
          <w:iCs/>
          <w:sz w:val="22"/>
          <w:szCs w:val="22"/>
        </w:rPr>
        <w:t>záverečnej žiadosti o</w:t>
      </w:r>
      <w:r w:rsidR="002B0069">
        <w:rPr>
          <w:rFonts w:asciiTheme="minorHAnsi" w:hAnsiTheme="minorHAnsi" w:cstheme="minorBidi"/>
          <w:b/>
          <w:bCs/>
          <w:i/>
          <w:iCs/>
          <w:sz w:val="22"/>
          <w:szCs w:val="22"/>
        </w:rPr>
        <w:t> </w:t>
      </w:r>
      <w:r w:rsidR="54D8D90A" w:rsidRPr="556FFDC7">
        <w:rPr>
          <w:rFonts w:asciiTheme="minorHAnsi" w:hAnsiTheme="minorHAnsi" w:cstheme="minorBidi"/>
          <w:b/>
          <w:bCs/>
          <w:i/>
          <w:iCs/>
          <w:sz w:val="22"/>
          <w:szCs w:val="22"/>
        </w:rPr>
        <w:t>platbu</w:t>
      </w:r>
      <w:r w:rsidRPr="556FFDC7">
        <w:rPr>
          <w:rFonts w:asciiTheme="minorHAnsi" w:hAnsiTheme="minorHAnsi" w:cstheme="minorBidi"/>
          <w:sz w:val="22"/>
          <w:szCs w:val="22"/>
        </w:rPr>
        <w:t>.</w:t>
      </w:r>
    </w:p>
    <w:p w14:paraId="02901AD3" w14:textId="77777777" w:rsidR="00604352" w:rsidRPr="00E51DE1" w:rsidRDefault="00604352" w:rsidP="4024BF87">
      <w:pPr>
        <w:pStyle w:val="Odsekzoznamu"/>
        <w:keepLines/>
        <w:widowControl w:val="0"/>
        <w:tabs>
          <w:tab w:val="left" w:pos="2268"/>
        </w:tabs>
        <w:spacing w:after="120"/>
        <w:ind w:left="1287"/>
        <w:rPr>
          <w:rFonts w:asciiTheme="minorHAnsi" w:hAnsiTheme="minorHAnsi" w:cstheme="minorBidi"/>
          <w:sz w:val="22"/>
          <w:szCs w:val="22"/>
        </w:rPr>
      </w:pPr>
    </w:p>
    <w:p w14:paraId="6D61B896" w14:textId="537C9D36" w:rsidR="00631252" w:rsidRPr="000A7ADD" w:rsidRDefault="000A7ADD" w:rsidP="000A7ADD">
      <w:pPr>
        <w:rPr>
          <w:rFonts w:asciiTheme="minorHAnsi" w:hAnsiTheme="minorHAnsi" w:cstheme="minorBidi"/>
          <w:i/>
          <w:sz w:val="22"/>
          <w:szCs w:val="22"/>
        </w:rPr>
      </w:pPr>
      <w:r w:rsidRPr="000A7ADD">
        <w:rPr>
          <w:rFonts w:asciiTheme="minorHAnsi" w:hAnsiTheme="minorHAnsi" w:cstheme="minorBidi"/>
          <w:i/>
          <w:sz w:val="22"/>
          <w:szCs w:val="22"/>
        </w:rPr>
        <w:t xml:space="preserve">2.6.2 </w:t>
      </w:r>
      <w:r w:rsidR="0079031B" w:rsidRPr="000A7ADD">
        <w:rPr>
          <w:rFonts w:asciiTheme="minorHAnsi" w:hAnsiTheme="minorHAnsi" w:cstheme="minorBidi"/>
          <w:i/>
          <w:sz w:val="22"/>
          <w:szCs w:val="22"/>
        </w:rPr>
        <w:t xml:space="preserve">Bodovacie (hodnotiace) kritériá </w:t>
      </w:r>
    </w:p>
    <w:p w14:paraId="08A74BB4" w14:textId="19D2730C" w:rsidR="00B56609" w:rsidRDefault="4024BF87" w:rsidP="000A7ADD">
      <w:pPr>
        <w:pStyle w:val="Odsekzoznamu"/>
        <w:keepLines/>
        <w:widowControl w:val="0"/>
        <w:spacing w:before="60" w:after="60"/>
        <w:ind w:left="0"/>
        <w:jc w:val="both"/>
        <w:textAlignment w:val="baseline"/>
        <w:rPr>
          <w:rFonts w:asciiTheme="minorHAnsi" w:hAnsiTheme="minorHAnsi" w:cstheme="minorBidi"/>
          <w:sz w:val="22"/>
          <w:szCs w:val="22"/>
        </w:rPr>
      </w:pPr>
      <w:r w:rsidRPr="4024BF87">
        <w:rPr>
          <w:rFonts w:asciiTheme="minorHAnsi" w:hAnsiTheme="minorHAnsi" w:cstheme="minorBidi"/>
          <w:sz w:val="22"/>
          <w:szCs w:val="22"/>
        </w:rPr>
        <w:t>Neuplatňujú sa. Podporený bude každý žiadateľ, ktorý splní podmienky výzvy. V prípade potreby bude navýšená finančná alokácia na výzvu.</w:t>
      </w:r>
    </w:p>
    <w:p w14:paraId="3994608A" w14:textId="77777777" w:rsidR="00370E74" w:rsidRPr="00370E74" w:rsidRDefault="00370E74" w:rsidP="00370E74">
      <w:pPr>
        <w:pStyle w:val="Odsekzoznamu"/>
        <w:keepLines/>
        <w:widowControl w:val="0"/>
        <w:spacing w:before="60" w:after="60"/>
        <w:ind w:left="709"/>
        <w:jc w:val="both"/>
        <w:textAlignment w:val="baseline"/>
        <w:rPr>
          <w:rFonts w:asciiTheme="minorHAnsi" w:hAnsiTheme="minorHAnsi" w:cstheme="minorBidi"/>
          <w:sz w:val="22"/>
          <w:szCs w:val="22"/>
        </w:rPr>
      </w:pPr>
    </w:p>
    <w:p w14:paraId="150FF130" w14:textId="77777777" w:rsidR="00631252" w:rsidRPr="00E51DE1" w:rsidRDefault="4024BF87" w:rsidP="00F065ED">
      <w:pPr>
        <w:pStyle w:val="Nadpis2"/>
        <w:keepNext w:val="0"/>
        <w:widowControl w:val="0"/>
        <w:numPr>
          <w:ilvl w:val="1"/>
          <w:numId w:val="6"/>
        </w:numPr>
        <w:ind w:left="426" w:hanging="426"/>
      </w:pPr>
      <w:r>
        <w:t>Splnenie podmienok ustanovených v osobitných predpisoch</w:t>
      </w:r>
      <w:r w:rsidR="0079031B">
        <w:tab/>
      </w:r>
    </w:p>
    <w:p w14:paraId="1FA48C24" w14:textId="34C83995" w:rsidR="00851EFD" w:rsidRPr="004C7B15" w:rsidRDefault="698C54A3" w:rsidP="556FFDC7">
      <w:pPr>
        <w:keepLines/>
        <w:widowControl w:val="0"/>
        <w:spacing w:before="60" w:after="60"/>
        <w:jc w:val="both"/>
        <w:rPr>
          <w:rFonts w:asciiTheme="minorHAnsi" w:hAnsiTheme="minorHAnsi" w:cstheme="minorBidi"/>
          <w:sz w:val="22"/>
          <w:szCs w:val="22"/>
        </w:rPr>
      </w:pPr>
      <w:r w:rsidRPr="556FFDC7">
        <w:rPr>
          <w:rFonts w:asciiTheme="minorHAnsi" w:hAnsiTheme="minorHAnsi" w:cstheme="minorBidi"/>
          <w:sz w:val="22"/>
          <w:szCs w:val="22"/>
        </w:rPr>
        <w:t>Žiadateľ nemôže byť evidovaný v Systéme včasného odhaľovania rizika a vylúčenia (EDES) ako vylúčená osoba alebo subjekt (v zmysle článku 13</w:t>
      </w:r>
      <w:r w:rsidR="1F4BA25D" w:rsidRPr="556FFDC7">
        <w:rPr>
          <w:rFonts w:asciiTheme="minorHAnsi" w:hAnsiTheme="minorHAnsi" w:cstheme="minorBidi"/>
          <w:sz w:val="22"/>
          <w:szCs w:val="22"/>
        </w:rPr>
        <w:t>7</w:t>
      </w:r>
      <w:r w:rsidRPr="556FFDC7">
        <w:rPr>
          <w:rFonts w:asciiTheme="minorHAnsi" w:hAnsiTheme="minorHAnsi" w:cstheme="minorBidi"/>
          <w:sz w:val="22"/>
          <w:szCs w:val="22"/>
        </w:rPr>
        <w:t xml:space="preserve"> a nasledujúc</w:t>
      </w:r>
      <w:r w:rsidR="4DBEE8BA" w:rsidRPr="556FFDC7">
        <w:rPr>
          <w:rFonts w:asciiTheme="minorHAnsi" w:hAnsiTheme="minorHAnsi" w:cstheme="minorBidi"/>
          <w:sz w:val="22"/>
          <w:szCs w:val="22"/>
        </w:rPr>
        <w:t>eho</w:t>
      </w:r>
      <w:r w:rsidRPr="556FFDC7">
        <w:rPr>
          <w:rFonts w:asciiTheme="minorHAnsi" w:hAnsiTheme="minorHAnsi" w:cstheme="minorBidi"/>
          <w:sz w:val="22"/>
          <w:szCs w:val="22"/>
        </w:rPr>
        <w:t xml:space="preserve"> nariadeni</w:t>
      </w:r>
      <w:r w:rsidR="79770B09" w:rsidRPr="556FFDC7">
        <w:rPr>
          <w:rFonts w:asciiTheme="minorHAnsi" w:hAnsiTheme="minorHAnsi" w:cstheme="minorBidi"/>
          <w:sz w:val="22"/>
          <w:szCs w:val="22"/>
        </w:rPr>
        <w:t xml:space="preserve">a </w:t>
      </w:r>
      <w:r w:rsidRPr="556FFDC7">
        <w:rPr>
          <w:rFonts w:asciiTheme="minorHAnsi" w:hAnsiTheme="minorHAnsi" w:cstheme="minorBidi"/>
          <w:sz w:val="22"/>
          <w:szCs w:val="22"/>
        </w:rPr>
        <w:t>č. 20</w:t>
      </w:r>
      <w:r w:rsidR="6A29F034" w:rsidRPr="556FFDC7">
        <w:rPr>
          <w:rFonts w:asciiTheme="minorHAnsi" w:hAnsiTheme="minorHAnsi" w:cstheme="minorBidi"/>
          <w:sz w:val="22"/>
          <w:szCs w:val="22"/>
        </w:rPr>
        <w:t>24</w:t>
      </w:r>
      <w:r w:rsidRPr="556FFDC7">
        <w:rPr>
          <w:rFonts w:asciiTheme="minorHAnsi" w:hAnsiTheme="minorHAnsi" w:cstheme="minorBidi"/>
          <w:sz w:val="22"/>
          <w:szCs w:val="22"/>
        </w:rPr>
        <w:t>/</w:t>
      </w:r>
      <w:r w:rsidR="2F053719" w:rsidRPr="556FFDC7">
        <w:rPr>
          <w:rFonts w:asciiTheme="minorHAnsi" w:hAnsiTheme="minorHAnsi" w:cstheme="minorBidi"/>
          <w:sz w:val="22"/>
          <w:szCs w:val="22"/>
        </w:rPr>
        <w:t>25</w:t>
      </w:r>
      <w:r w:rsidRPr="556FFDC7">
        <w:rPr>
          <w:rFonts w:asciiTheme="minorHAnsi" w:hAnsiTheme="minorHAnsi" w:cstheme="minorBidi"/>
          <w:sz w:val="22"/>
          <w:szCs w:val="22"/>
        </w:rPr>
        <w:t>0), ktorej splnenie žiadateľ preukáže formou čestného vyhlásenia a poskytovateľ overí v Systéme včasného odhaľovania rizika a vylúčených subjektov (</w:t>
      </w:r>
      <w:hyperlink r:id="rId34" w:history="1">
        <w:r w:rsidRPr="556FFDC7">
          <w:rPr>
            <w:rStyle w:val="Hypertextovprepojenie"/>
            <w:rFonts w:asciiTheme="minorHAnsi" w:hAnsiTheme="minorHAnsi" w:cstheme="minorBidi"/>
            <w:sz w:val="22"/>
            <w:szCs w:val="22"/>
          </w:rPr>
          <w:t>https://ec.europa.eu/budget/edes/index_en.cfm</w:t>
        </w:r>
      </w:hyperlink>
      <w:r w:rsidRPr="556FFDC7">
        <w:rPr>
          <w:rFonts w:asciiTheme="minorHAnsi" w:hAnsiTheme="minorHAnsi" w:cstheme="minorBidi"/>
          <w:sz w:val="22"/>
          <w:szCs w:val="22"/>
        </w:rPr>
        <w:t>)</w:t>
      </w:r>
      <w:r w:rsidR="0079082C" w:rsidRPr="556FFDC7">
        <w:rPr>
          <w:rStyle w:val="Odkaznapoznmkupodiarou"/>
          <w:rFonts w:asciiTheme="minorHAnsi" w:hAnsiTheme="minorHAnsi" w:cstheme="minorBidi"/>
          <w:sz w:val="22"/>
          <w:szCs w:val="22"/>
        </w:rPr>
        <w:footnoteReference w:id="11"/>
      </w:r>
      <w:r w:rsidR="5D981287" w:rsidRPr="556FFDC7">
        <w:rPr>
          <w:rFonts w:asciiTheme="minorHAnsi" w:hAnsiTheme="minorHAnsi" w:cstheme="minorBidi"/>
          <w:sz w:val="22"/>
          <w:szCs w:val="22"/>
        </w:rPr>
        <w:t>.</w:t>
      </w:r>
      <w:r w:rsidR="62A213FA" w:rsidRPr="556FFDC7">
        <w:rPr>
          <w:rFonts w:asciiTheme="minorHAnsi" w:hAnsiTheme="minorHAnsi" w:cstheme="minorBidi"/>
        </w:rPr>
        <w:t xml:space="preserve"> </w:t>
      </w:r>
    </w:p>
    <w:p w14:paraId="06A1026B" w14:textId="39F207D5" w:rsidR="00074098" w:rsidRDefault="4024BF87" w:rsidP="4024BF87">
      <w:pPr>
        <w:pStyle w:val="Odsekzoznamu"/>
        <w:keepLines/>
        <w:widowControl w:val="0"/>
        <w:spacing w:before="60" w:after="60"/>
        <w:ind w:left="0"/>
        <w:jc w:val="both"/>
        <w:rPr>
          <w:rFonts w:asciiTheme="minorHAnsi" w:hAnsiTheme="minorHAnsi" w:cstheme="minorBidi"/>
          <w:sz w:val="22"/>
          <w:szCs w:val="22"/>
        </w:rPr>
      </w:pPr>
      <w:r w:rsidRPr="4024BF87">
        <w:rPr>
          <w:rFonts w:asciiTheme="minorHAnsi" w:hAnsiTheme="minorHAnsi" w:cstheme="minorBidi"/>
          <w:sz w:val="22"/>
          <w:szCs w:val="22"/>
        </w:rPr>
        <w:t>Predbežná informácia pre žiadateľov o nenávratný finančný príspevok, resp. o príspevok v zmysle čl.</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105a a nasl. nariadenia (EÚ, </w:t>
      </w:r>
      <w:proofErr w:type="spellStart"/>
      <w:r w:rsidRPr="4024BF87">
        <w:rPr>
          <w:rFonts w:asciiTheme="minorHAnsi" w:hAnsiTheme="minorHAnsi" w:cstheme="minorBidi"/>
          <w:sz w:val="22"/>
          <w:szCs w:val="22"/>
        </w:rPr>
        <w:t>Euratom</w:t>
      </w:r>
      <w:proofErr w:type="spellEnd"/>
      <w:r w:rsidRPr="4024BF87">
        <w:rPr>
          <w:rFonts w:asciiTheme="minorHAnsi" w:hAnsiTheme="minorHAnsi" w:cstheme="minorBidi"/>
          <w:sz w:val="22"/>
          <w:szCs w:val="22"/>
        </w:rPr>
        <w:t xml:space="preserve">) 1929/2015, ktorým sa mení nariadenie (EÚ, </w:t>
      </w:r>
      <w:proofErr w:type="spellStart"/>
      <w:r w:rsidRPr="4024BF87">
        <w:rPr>
          <w:rFonts w:asciiTheme="minorHAnsi" w:hAnsiTheme="minorHAnsi" w:cstheme="minorBidi"/>
          <w:sz w:val="22"/>
          <w:szCs w:val="22"/>
        </w:rPr>
        <w:t>Euratom</w:t>
      </w:r>
      <w:proofErr w:type="spellEnd"/>
      <w:r w:rsidRPr="4024BF87">
        <w:rPr>
          <w:rFonts w:asciiTheme="minorHAnsi" w:hAnsiTheme="minorHAnsi" w:cstheme="minorBidi"/>
          <w:sz w:val="22"/>
          <w:szCs w:val="22"/>
        </w:rPr>
        <w:t>) č.</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966/2012 o rozpočtových pravidlách, ktoré sa vzťahujú na všeobecný rozpočet Únie tvorí </w:t>
      </w:r>
      <w:r w:rsidRPr="4024BF87">
        <w:rPr>
          <w:rFonts w:asciiTheme="minorHAnsi" w:hAnsiTheme="minorHAnsi" w:cstheme="minorBidi"/>
          <w:b/>
          <w:bCs/>
          <w:color w:val="0070C0"/>
          <w:sz w:val="22"/>
          <w:szCs w:val="22"/>
        </w:rPr>
        <w:t>Prílohu</w:t>
      </w:r>
      <w:r w:rsidR="002B0069">
        <w:rPr>
          <w:rFonts w:asciiTheme="minorHAnsi" w:hAnsiTheme="minorHAnsi" w:cstheme="minorBidi"/>
          <w:b/>
          <w:bCs/>
          <w:color w:val="0070C0"/>
          <w:sz w:val="22"/>
          <w:szCs w:val="22"/>
        </w:rPr>
        <w:t> </w:t>
      </w:r>
      <w:r w:rsidRPr="4024BF87">
        <w:rPr>
          <w:rFonts w:asciiTheme="minorHAnsi" w:hAnsiTheme="minorHAnsi" w:cstheme="minorBidi"/>
          <w:b/>
          <w:bCs/>
          <w:color w:val="0070C0"/>
          <w:sz w:val="22"/>
          <w:szCs w:val="22"/>
        </w:rPr>
        <w:t>č.</w:t>
      </w:r>
      <w:r w:rsidR="002B0069">
        <w:rPr>
          <w:rFonts w:asciiTheme="minorHAnsi" w:hAnsiTheme="minorHAnsi" w:cstheme="minorBidi"/>
          <w:b/>
          <w:bCs/>
          <w:color w:val="0070C0"/>
          <w:sz w:val="22"/>
          <w:szCs w:val="22"/>
        </w:rPr>
        <w:t> </w:t>
      </w:r>
      <w:r w:rsidRPr="4024BF87">
        <w:rPr>
          <w:rFonts w:asciiTheme="minorHAnsi" w:hAnsiTheme="minorHAnsi" w:cstheme="minorBidi"/>
          <w:b/>
          <w:bCs/>
          <w:color w:val="0070C0"/>
          <w:sz w:val="22"/>
          <w:szCs w:val="22"/>
        </w:rPr>
        <w:t>3</w:t>
      </w:r>
      <w:r w:rsidRPr="4024BF87">
        <w:rPr>
          <w:rFonts w:asciiTheme="minorHAnsi" w:hAnsiTheme="minorHAnsi" w:cstheme="minorBidi"/>
          <w:sz w:val="22"/>
          <w:szCs w:val="22"/>
        </w:rPr>
        <w:t xml:space="preserve"> tejto výzvy.</w:t>
      </w:r>
    </w:p>
    <w:p w14:paraId="69E68555" w14:textId="77777777" w:rsidR="002B3596" w:rsidRPr="00E51DE1" w:rsidRDefault="002B3596" w:rsidP="4024BF87">
      <w:pPr>
        <w:pStyle w:val="Odsekzoznamu"/>
        <w:keepLines/>
        <w:widowControl w:val="0"/>
        <w:spacing w:before="60" w:after="60"/>
        <w:ind w:left="0"/>
        <w:jc w:val="both"/>
        <w:rPr>
          <w:rFonts w:asciiTheme="minorHAnsi" w:hAnsiTheme="minorHAnsi" w:cstheme="minorBidi"/>
          <w:sz w:val="22"/>
          <w:szCs w:val="22"/>
        </w:rPr>
      </w:pPr>
    </w:p>
    <w:p w14:paraId="4B95EC23" w14:textId="77777777" w:rsidR="00631252" w:rsidRPr="00E51DE1" w:rsidRDefault="4024BF87" w:rsidP="4024BF87">
      <w:pPr>
        <w:pStyle w:val="Nadpis1"/>
      </w:pPr>
      <w:r>
        <w:t>ďalšie informácie k výzve</w:t>
      </w:r>
    </w:p>
    <w:p w14:paraId="01D12F6E" w14:textId="4961C1A9" w:rsidR="000645D8" w:rsidRPr="0066615D" w:rsidRDefault="00665535" w:rsidP="00926E55">
      <w:pPr>
        <w:pStyle w:val="Odsekzoznamu"/>
        <w:keepLines/>
        <w:widowControl w:val="0"/>
        <w:numPr>
          <w:ilvl w:val="1"/>
          <w:numId w:val="10"/>
        </w:numPr>
        <w:spacing w:after="240"/>
        <w:ind w:left="567" w:hanging="567"/>
        <w:jc w:val="both"/>
        <w:rPr>
          <w:rFonts w:asciiTheme="minorHAnsi" w:hAnsiTheme="minorHAnsi" w:cstheme="minorBidi"/>
          <w:sz w:val="22"/>
          <w:szCs w:val="22"/>
        </w:rPr>
      </w:pPr>
      <w:r w:rsidRPr="4024BF87">
        <w:rPr>
          <w:rFonts w:asciiTheme="minorHAnsi" w:hAnsiTheme="minorHAnsi" w:cstheme="minorBidi"/>
          <w:sz w:val="22"/>
          <w:szCs w:val="22"/>
        </w:rPr>
        <w:t>Prijímateľ musí mať zaregistrované zvieratá v</w:t>
      </w:r>
      <w:r w:rsidR="001E2143">
        <w:rPr>
          <w:rFonts w:asciiTheme="minorHAnsi" w:hAnsiTheme="minorHAnsi" w:cstheme="minorBidi"/>
          <w:sz w:val="22"/>
          <w:szCs w:val="22"/>
        </w:rPr>
        <w:t> </w:t>
      </w:r>
      <w:r w:rsidRPr="4024BF87">
        <w:rPr>
          <w:rFonts w:asciiTheme="minorHAnsi" w:hAnsiTheme="minorHAnsi" w:cstheme="minorBidi"/>
          <w:sz w:val="22"/>
          <w:szCs w:val="22"/>
        </w:rPr>
        <w:t>C</w:t>
      </w:r>
      <w:r w:rsidR="001E2143">
        <w:rPr>
          <w:rFonts w:asciiTheme="minorHAnsi" w:hAnsiTheme="minorHAnsi" w:cstheme="minorBidi"/>
          <w:sz w:val="22"/>
          <w:szCs w:val="22"/>
        </w:rPr>
        <w:t>entrálnom registri hospodárskych zvierat (C</w:t>
      </w:r>
      <w:r w:rsidR="00DE5F52">
        <w:rPr>
          <w:rFonts w:asciiTheme="minorHAnsi" w:hAnsiTheme="minorHAnsi" w:cstheme="minorBidi"/>
          <w:sz w:val="22"/>
          <w:szCs w:val="22"/>
        </w:rPr>
        <w:t>E</w:t>
      </w:r>
      <w:r w:rsidR="001E2143">
        <w:rPr>
          <w:rFonts w:asciiTheme="minorHAnsi" w:hAnsiTheme="minorHAnsi" w:cstheme="minorBidi"/>
          <w:sz w:val="22"/>
          <w:szCs w:val="22"/>
        </w:rPr>
        <w:t>HZ),</w:t>
      </w:r>
      <w:r w:rsidRPr="4024BF87">
        <w:rPr>
          <w:rFonts w:asciiTheme="minorHAnsi" w:hAnsiTheme="minorHAnsi" w:cstheme="minorBidi"/>
          <w:sz w:val="22"/>
          <w:szCs w:val="22"/>
        </w:rPr>
        <w:t xml:space="preserve"> na nákup </w:t>
      </w:r>
      <w:r w:rsidRPr="0066615D">
        <w:rPr>
          <w:rFonts w:asciiTheme="minorHAnsi" w:hAnsiTheme="minorHAnsi" w:cstheme="minorBidi"/>
          <w:sz w:val="22"/>
          <w:szCs w:val="22"/>
        </w:rPr>
        <w:t>ktorých získal NFP z tejto výzvy, najneskôr</w:t>
      </w:r>
      <w:r w:rsidR="00A244E9" w:rsidRPr="0066615D">
        <w:rPr>
          <w:rFonts w:asciiTheme="minorHAnsi" w:hAnsiTheme="minorHAnsi" w:cstheme="minorBidi"/>
          <w:sz w:val="22"/>
          <w:szCs w:val="22"/>
        </w:rPr>
        <w:t xml:space="preserve"> ku dňu podania ŽoP</w:t>
      </w:r>
      <w:r w:rsidR="00056436" w:rsidRPr="0066615D">
        <w:rPr>
          <w:rFonts w:asciiTheme="minorHAnsi" w:hAnsiTheme="minorHAnsi" w:cstheme="minorBidi"/>
          <w:sz w:val="22"/>
          <w:szCs w:val="22"/>
        </w:rPr>
        <w:t>.</w:t>
      </w:r>
      <w:r w:rsidR="001E2143" w:rsidRPr="0066615D">
        <w:rPr>
          <w:rFonts w:asciiTheme="minorHAnsi" w:hAnsiTheme="minorHAnsi" w:cstheme="minorBidi"/>
          <w:sz w:val="22"/>
          <w:szCs w:val="22"/>
        </w:rPr>
        <w:t xml:space="preserve"> V prípade potreby dočasného ustajnenia nakúpených zvierat v inom podniku</w:t>
      </w:r>
      <w:r w:rsidR="00FA6143" w:rsidRPr="0066615D">
        <w:rPr>
          <w:rFonts w:asciiTheme="minorHAnsi" w:hAnsiTheme="minorHAnsi" w:cstheme="minorBidi"/>
          <w:sz w:val="22"/>
          <w:szCs w:val="22"/>
        </w:rPr>
        <w:t>,</w:t>
      </w:r>
      <w:r w:rsidR="001E2143" w:rsidRPr="0066615D">
        <w:rPr>
          <w:rFonts w:asciiTheme="minorHAnsi" w:hAnsiTheme="minorHAnsi" w:cstheme="minorBidi"/>
          <w:sz w:val="22"/>
          <w:szCs w:val="22"/>
        </w:rPr>
        <w:t xml:space="preserve"> ako je podnik žiadateľa, a tak ich registrácie v</w:t>
      </w:r>
      <w:r w:rsidR="00FA6143" w:rsidRPr="0066615D">
        <w:rPr>
          <w:rFonts w:asciiTheme="minorHAnsi" w:hAnsiTheme="minorHAnsi" w:cstheme="minorBidi"/>
          <w:sz w:val="22"/>
          <w:szCs w:val="22"/>
        </w:rPr>
        <w:t> </w:t>
      </w:r>
      <w:r w:rsidR="001E2143" w:rsidRPr="0066615D">
        <w:rPr>
          <w:rFonts w:asciiTheme="minorHAnsi" w:hAnsiTheme="minorHAnsi" w:cstheme="minorBidi"/>
          <w:sz w:val="22"/>
          <w:szCs w:val="22"/>
        </w:rPr>
        <w:t>C</w:t>
      </w:r>
      <w:r w:rsidR="00DE5F52">
        <w:rPr>
          <w:rFonts w:asciiTheme="minorHAnsi" w:hAnsiTheme="minorHAnsi" w:cstheme="minorBidi"/>
          <w:sz w:val="22"/>
          <w:szCs w:val="22"/>
        </w:rPr>
        <w:t>E</w:t>
      </w:r>
      <w:r w:rsidR="001E2143" w:rsidRPr="0066615D">
        <w:rPr>
          <w:rFonts w:asciiTheme="minorHAnsi" w:hAnsiTheme="minorHAnsi" w:cstheme="minorBidi"/>
          <w:sz w:val="22"/>
          <w:szCs w:val="22"/>
        </w:rPr>
        <w:t>H</w:t>
      </w:r>
      <w:r w:rsidR="00FA6143" w:rsidRPr="0066615D">
        <w:rPr>
          <w:rFonts w:asciiTheme="minorHAnsi" w:hAnsiTheme="minorHAnsi" w:cstheme="minorBidi"/>
          <w:sz w:val="22"/>
          <w:szCs w:val="22"/>
        </w:rPr>
        <w:t>Z týmto iným podnikom</w:t>
      </w:r>
      <w:r w:rsidR="000645D8" w:rsidRPr="0066615D">
        <w:rPr>
          <w:rFonts w:asciiTheme="minorHAnsi" w:hAnsiTheme="minorHAnsi" w:cstheme="minorBidi"/>
          <w:sz w:val="22"/>
          <w:szCs w:val="22"/>
        </w:rPr>
        <w:t xml:space="preserve"> - </w:t>
      </w:r>
      <w:r w:rsidR="00FA6143" w:rsidRPr="0066615D">
        <w:rPr>
          <w:rFonts w:asciiTheme="minorHAnsi" w:hAnsiTheme="minorHAnsi" w:cstheme="minorBidi"/>
          <w:sz w:val="22"/>
          <w:szCs w:val="22"/>
        </w:rPr>
        <w:t xml:space="preserve">ich držiteľom, </w:t>
      </w:r>
      <w:r w:rsidR="001E2143" w:rsidRPr="0066615D">
        <w:rPr>
          <w:rFonts w:asciiTheme="minorHAnsi" w:hAnsiTheme="minorHAnsi" w:cstheme="minorBidi"/>
          <w:sz w:val="22"/>
          <w:szCs w:val="22"/>
        </w:rPr>
        <w:t>musí byť z ich registrácie v C</w:t>
      </w:r>
      <w:r w:rsidR="00DE5F52">
        <w:rPr>
          <w:rFonts w:asciiTheme="minorHAnsi" w:hAnsiTheme="minorHAnsi" w:cstheme="minorBidi"/>
          <w:sz w:val="22"/>
          <w:szCs w:val="22"/>
        </w:rPr>
        <w:t>E</w:t>
      </w:r>
      <w:r w:rsidR="001E2143" w:rsidRPr="0066615D">
        <w:rPr>
          <w:rFonts w:asciiTheme="minorHAnsi" w:hAnsiTheme="minorHAnsi" w:cstheme="minorBidi"/>
          <w:sz w:val="22"/>
          <w:szCs w:val="22"/>
        </w:rPr>
        <w:t xml:space="preserve">HZ zrejmé, že majiteľom </w:t>
      </w:r>
      <w:r w:rsidR="00FA6143" w:rsidRPr="0066615D">
        <w:rPr>
          <w:rFonts w:asciiTheme="minorHAnsi" w:hAnsiTheme="minorHAnsi" w:cstheme="minorBidi"/>
          <w:sz w:val="22"/>
          <w:szCs w:val="22"/>
        </w:rPr>
        <w:t xml:space="preserve">zvierat </w:t>
      </w:r>
      <w:r w:rsidR="001E2143" w:rsidRPr="0066615D">
        <w:rPr>
          <w:rFonts w:asciiTheme="minorHAnsi" w:hAnsiTheme="minorHAnsi" w:cstheme="minorBidi"/>
          <w:sz w:val="22"/>
          <w:szCs w:val="22"/>
        </w:rPr>
        <w:t>je žiadateľ</w:t>
      </w:r>
      <w:r w:rsidR="00FA6143" w:rsidRPr="0066615D">
        <w:rPr>
          <w:rFonts w:asciiTheme="minorHAnsi" w:hAnsiTheme="minorHAnsi" w:cstheme="minorBidi"/>
          <w:sz w:val="22"/>
          <w:szCs w:val="22"/>
        </w:rPr>
        <w:t>. Ak to z C</w:t>
      </w:r>
      <w:r w:rsidR="00DE5F52">
        <w:rPr>
          <w:rFonts w:asciiTheme="minorHAnsi" w:hAnsiTheme="minorHAnsi" w:cstheme="minorBidi"/>
          <w:sz w:val="22"/>
          <w:szCs w:val="22"/>
        </w:rPr>
        <w:t>E</w:t>
      </w:r>
      <w:r w:rsidR="00FA6143" w:rsidRPr="0066615D">
        <w:rPr>
          <w:rFonts w:asciiTheme="minorHAnsi" w:hAnsiTheme="minorHAnsi" w:cstheme="minorBidi"/>
          <w:sz w:val="22"/>
          <w:szCs w:val="22"/>
        </w:rPr>
        <w:t>HZ zrejmé nie je,</w:t>
      </w:r>
      <w:r w:rsidR="001E2143" w:rsidRPr="0066615D">
        <w:rPr>
          <w:rFonts w:asciiTheme="minorHAnsi" w:hAnsiTheme="minorHAnsi" w:cstheme="minorBidi"/>
          <w:sz w:val="22"/>
          <w:szCs w:val="22"/>
        </w:rPr>
        <w:t xml:space="preserve"> žiadateľ</w:t>
      </w:r>
      <w:r w:rsidR="00FA6143" w:rsidRPr="0066615D">
        <w:rPr>
          <w:rFonts w:asciiTheme="minorHAnsi" w:hAnsiTheme="minorHAnsi" w:cstheme="minorBidi"/>
          <w:sz w:val="22"/>
          <w:szCs w:val="22"/>
        </w:rPr>
        <w:t xml:space="preserve"> je povinný</w:t>
      </w:r>
      <w:r w:rsidR="001E2143" w:rsidRPr="0066615D">
        <w:rPr>
          <w:rFonts w:asciiTheme="minorHAnsi" w:hAnsiTheme="minorHAnsi" w:cstheme="minorBidi"/>
          <w:sz w:val="22"/>
          <w:szCs w:val="22"/>
        </w:rPr>
        <w:t xml:space="preserve"> </w:t>
      </w:r>
      <w:r w:rsidR="00FA6143" w:rsidRPr="0066615D">
        <w:rPr>
          <w:rFonts w:asciiTheme="minorHAnsi" w:hAnsiTheme="minorHAnsi" w:cstheme="minorBidi"/>
          <w:sz w:val="22"/>
          <w:szCs w:val="22"/>
        </w:rPr>
        <w:t>predložiť ku dňu podania ŽoP zmluvu, preukazujúcu</w:t>
      </w:r>
      <w:r w:rsidR="001E2143" w:rsidRPr="0066615D">
        <w:rPr>
          <w:rFonts w:asciiTheme="minorHAnsi" w:hAnsiTheme="minorHAnsi" w:cstheme="minorBidi"/>
          <w:sz w:val="22"/>
          <w:szCs w:val="22"/>
        </w:rPr>
        <w:t xml:space="preserve"> dočasn</w:t>
      </w:r>
      <w:r w:rsidR="00FA6143" w:rsidRPr="0066615D">
        <w:rPr>
          <w:rFonts w:asciiTheme="minorHAnsi" w:hAnsiTheme="minorHAnsi" w:cstheme="minorBidi"/>
          <w:sz w:val="22"/>
          <w:szCs w:val="22"/>
        </w:rPr>
        <w:t>é</w:t>
      </w:r>
      <w:r w:rsidR="001E2143" w:rsidRPr="0066615D">
        <w:rPr>
          <w:rFonts w:asciiTheme="minorHAnsi" w:hAnsiTheme="minorHAnsi" w:cstheme="minorBidi"/>
          <w:sz w:val="22"/>
          <w:szCs w:val="22"/>
        </w:rPr>
        <w:t xml:space="preserve"> ust</w:t>
      </w:r>
      <w:r w:rsidR="00FA6143" w:rsidRPr="0066615D">
        <w:rPr>
          <w:rFonts w:asciiTheme="minorHAnsi" w:hAnsiTheme="minorHAnsi" w:cstheme="minorBidi"/>
          <w:sz w:val="22"/>
          <w:szCs w:val="22"/>
        </w:rPr>
        <w:t>ajnenie zvierat, s podnikom, ktorý tieto zvieratá zaregistroval v C</w:t>
      </w:r>
      <w:r w:rsidR="00DE5F52">
        <w:rPr>
          <w:rFonts w:asciiTheme="minorHAnsi" w:hAnsiTheme="minorHAnsi" w:cstheme="minorBidi"/>
          <w:sz w:val="22"/>
          <w:szCs w:val="22"/>
        </w:rPr>
        <w:t>E</w:t>
      </w:r>
      <w:r w:rsidR="00FA6143" w:rsidRPr="0066615D">
        <w:rPr>
          <w:rFonts w:asciiTheme="minorHAnsi" w:hAnsiTheme="minorHAnsi" w:cstheme="minorBidi"/>
          <w:sz w:val="22"/>
          <w:szCs w:val="22"/>
        </w:rPr>
        <w:t>HZ.</w:t>
      </w:r>
    </w:p>
    <w:p w14:paraId="3F1CBBE4" w14:textId="68222ACF" w:rsidR="006A5E9B" w:rsidRPr="00E51DE1" w:rsidRDefault="4024BF87" w:rsidP="00926E55">
      <w:pPr>
        <w:pStyle w:val="Odsekzoznamu"/>
        <w:keepLines/>
        <w:widowControl w:val="0"/>
        <w:numPr>
          <w:ilvl w:val="1"/>
          <w:numId w:val="10"/>
        </w:numPr>
        <w:spacing w:after="240"/>
        <w:ind w:left="567" w:hanging="567"/>
        <w:jc w:val="both"/>
        <w:rPr>
          <w:rFonts w:asciiTheme="minorHAnsi" w:hAnsiTheme="minorHAnsi" w:cstheme="minorBidi"/>
          <w:sz w:val="22"/>
          <w:szCs w:val="22"/>
        </w:rPr>
      </w:pPr>
      <w:r w:rsidRPr="4024BF87">
        <w:rPr>
          <w:rFonts w:asciiTheme="minorHAnsi" w:hAnsiTheme="minorHAnsi" w:cstheme="minorBidi"/>
          <w:sz w:val="22"/>
          <w:szCs w:val="22"/>
        </w:rPr>
        <w:lastRenderedPageBreak/>
        <w:t xml:space="preserve">Pred uzavretím Zmluvy o poskytnutí NFP neexistuje právny nárok na poskytnutie nenávratného finančného príspevku. </w:t>
      </w:r>
    </w:p>
    <w:p w14:paraId="4C60FE28" w14:textId="77777777" w:rsidR="006A5E9B" w:rsidRPr="00E51DE1" w:rsidRDefault="4024BF87" w:rsidP="00926E55">
      <w:pPr>
        <w:pStyle w:val="Odsekzoznamu"/>
        <w:keepLines/>
        <w:widowControl w:val="0"/>
        <w:numPr>
          <w:ilvl w:val="1"/>
          <w:numId w:val="10"/>
        </w:numPr>
        <w:spacing w:after="240"/>
        <w:ind w:left="567" w:hanging="567"/>
        <w:jc w:val="both"/>
        <w:rPr>
          <w:rFonts w:asciiTheme="minorHAnsi" w:hAnsiTheme="minorHAnsi" w:cstheme="minorBidi"/>
          <w:sz w:val="22"/>
          <w:szCs w:val="22"/>
        </w:rPr>
      </w:pPr>
      <w:r w:rsidRPr="4024BF87">
        <w:rPr>
          <w:rFonts w:asciiTheme="minorHAnsi" w:hAnsiTheme="minorHAnsi" w:cstheme="minorBidi"/>
          <w:sz w:val="22"/>
          <w:szCs w:val="22"/>
        </w:rPr>
        <w:t xml:space="preserve">Žiadatelia môžu realizovať projekt aj pred vydaním Rozhodnutia, resp. pred uzatvorením zmluvy o poskytnutí NFP, znášajú však riziko, pretože nárok na NFP vzniká až nadobudnutím účinnosti zmluvy o NFP. </w:t>
      </w:r>
    </w:p>
    <w:p w14:paraId="400326B0" w14:textId="38F8FEED" w:rsidR="005F757A" w:rsidRPr="00E51DE1" w:rsidRDefault="4024BF87" w:rsidP="00926E55">
      <w:pPr>
        <w:pStyle w:val="Odsekzoznamu"/>
        <w:keepLines/>
        <w:widowControl w:val="0"/>
        <w:numPr>
          <w:ilvl w:val="1"/>
          <w:numId w:val="10"/>
        </w:numPr>
        <w:spacing w:after="240"/>
        <w:ind w:left="567" w:hanging="567"/>
        <w:jc w:val="both"/>
        <w:rPr>
          <w:rFonts w:asciiTheme="minorHAnsi" w:hAnsiTheme="minorHAnsi" w:cstheme="minorBidi"/>
          <w:b/>
          <w:bCs/>
        </w:rPr>
      </w:pPr>
      <w:r w:rsidRPr="4024BF87">
        <w:rPr>
          <w:rFonts w:asciiTheme="minorHAnsi" w:hAnsiTheme="minorHAnsi" w:cstheme="minorBidi"/>
          <w:sz w:val="22"/>
          <w:szCs w:val="22"/>
        </w:rPr>
        <w:t xml:space="preserve">ŽoNFP nebude schválená v prípade, že žiadateľ uviedol nepravdivé čestné vyhlásenie žiadateľa  o konflikte záujmov a poskytol nesprávne či nepravdivé údaje. Ak sú pochybnosti o pravdivosti alebo úplnosti ŽoNFP a žiadateľ tieto pochybnosti neodstránil v určenej lehote, poskytovateľ vydá rozhodnutie o zastavení konania o ŽoNFP podľa § 20 odsek 2 zákona č. 292/2014 </w:t>
      </w:r>
      <w:proofErr w:type="spellStart"/>
      <w:r w:rsidRPr="4024BF87">
        <w:rPr>
          <w:rFonts w:asciiTheme="minorHAnsi" w:hAnsiTheme="minorHAnsi" w:cstheme="minorBidi"/>
          <w:sz w:val="22"/>
          <w:szCs w:val="22"/>
        </w:rPr>
        <w:t>Z.z</w:t>
      </w:r>
      <w:proofErr w:type="spellEnd"/>
      <w:r w:rsidRPr="4024BF87">
        <w:rPr>
          <w:rFonts w:asciiTheme="minorHAnsi" w:hAnsiTheme="minorHAnsi" w:cstheme="minorBidi"/>
          <w:sz w:val="22"/>
          <w:szCs w:val="22"/>
        </w:rPr>
        <w:t>. o</w:t>
      </w:r>
      <w:r w:rsidR="002B0069">
        <w:rPr>
          <w:rFonts w:asciiTheme="minorHAnsi" w:hAnsiTheme="minorHAnsi" w:cstheme="minorBidi"/>
          <w:sz w:val="22"/>
          <w:szCs w:val="22"/>
        </w:rPr>
        <w:t> </w:t>
      </w:r>
      <w:r w:rsidRPr="4024BF87">
        <w:rPr>
          <w:rFonts w:asciiTheme="minorHAnsi" w:hAnsiTheme="minorHAnsi" w:cstheme="minorBidi"/>
          <w:sz w:val="22"/>
          <w:szCs w:val="22"/>
        </w:rPr>
        <w:t>príspevku poskytovanom z európskych štrukturálnych a investičných fondov a o zmene a doplnení niektorých zákonov.</w:t>
      </w:r>
    </w:p>
    <w:p w14:paraId="53F005D4" w14:textId="77777777" w:rsidR="006E7A3F" w:rsidRPr="00E51DE1" w:rsidRDefault="4024BF87" w:rsidP="00056436">
      <w:pPr>
        <w:pStyle w:val="Odsekzoznamu"/>
        <w:keepLines/>
        <w:widowControl w:val="0"/>
        <w:numPr>
          <w:ilvl w:val="1"/>
          <w:numId w:val="10"/>
        </w:numPr>
        <w:spacing w:after="120"/>
        <w:ind w:left="567" w:hanging="567"/>
        <w:jc w:val="both"/>
        <w:rPr>
          <w:rFonts w:asciiTheme="minorHAnsi" w:hAnsiTheme="minorHAnsi" w:cstheme="minorBidi"/>
          <w:sz w:val="22"/>
          <w:szCs w:val="22"/>
        </w:rPr>
      </w:pPr>
      <w:r w:rsidRPr="4024BF87">
        <w:rPr>
          <w:rFonts w:asciiTheme="minorHAnsi" w:hAnsiTheme="minorHAnsi" w:cstheme="minorBidi"/>
          <w:sz w:val="22"/>
          <w:szCs w:val="22"/>
        </w:rPr>
        <w:t xml:space="preserve">Žiadateľ, na ktorého sa vzťahuje povinnosť registrácie v registri partnerov verejného sektora, musí byť zapísaný v registri podľa zákona č. 315/2016 Z. z. o registri partnerov verejného sektora a o zmene a doplnení niektorých zákonov; </w:t>
      </w:r>
    </w:p>
    <w:p w14:paraId="3A1C7254" w14:textId="49437827" w:rsidR="006E7A3F" w:rsidRPr="00E51DE1" w:rsidRDefault="4024BF87" w:rsidP="4024BF87">
      <w:pPr>
        <w:keepLines/>
        <w:widowControl w:val="0"/>
        <w:tabs>
          <w:tab w:val="left" w:pos="289"/>
        </w:tabs>
        <w:spacing w:after="120"/>
        <w:ind w:left="567"/>
        <w:jc w:val="both"/>
        <w:rPr>
          <w:rFonts w:asciiTheme="minorHAnsi" w:hAnsiTheme="minorHAnsi" w:cstheme="minorBidi"/>
          <w:b/>
          <w:bCs/>
          <w:sz w:val="22"/>
          <w:szCs w:val="22"/>
        </w:rPr>
      </w:pPr>
      <w:r w:rsidRPr="4024BF87">
        <w:rPr>
          <w:rFonts w:asciiTheme="minorHAnsi" w:hAnsiTheme="minorHAnsi" w:cstheme="minorBidi"/>
          <w:sz w:val="22"/>
          <w:szCs w:val="22"/>
        </w:rPr>
        <w:t>Poskytovateľ vypracuje návrh na uzatvorenie Zmluvy o poskytnutí NFP a zašle tento návrh v</w:t>
      </w:r>
      <w:r w:rsidR="002B0069">
        <w:rPr>
          <w:rFonts w:asciiTheme="minorHAnsi" w:hAnsiTheme="minorHAnsi" w:cstheme="minorBidi"/>
          <w:sz w:val="22"/>
          <w:szCs w:val="22"/>
        </w:rPr>
        <w:t> </w:t>
      </w:r>
      <w:r w:rsidRPr="4024BF87">
        <w:rPr>
          <w:rFonts w:asciiTheme="minorHAnsi" w:hAnsiTheme="minorHAnsi" w:cstheme="minorBidi"/>
          <w:sz w:val="22"/>
          <w:szCs w:val="22"/>
        </w:rPr>
        <w:t>3</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rovnopisoch žiadateľovi: </w:t>
      </w:r>
    </w:p>
    <w:p w14:paraId="705AD1F6" w14:textId="77777777" w:rsidR="006E7A3F" w:rsidRPr="00E51DE1" w:rsidRDefault="7240CA20" w:rsidP="00926E55">
      <w:pPr>
        <w:keepLines/>
        <w:widowControl w:val="0"/>
        <w:numPr>
          <w:ilvl w:val="0"/>
          <w:numId w:val="8"/>
        </w:numPr>
        <w:autoSpaceDE w:val="0"/>
        <w:autoSpaceDN w:val="0"/>
        <w:adjustRightInd w:val="0"/>
        <w:ind w:left="993" w:hanging="426"/>
        <w:rPr>
          <w:rFonts w:asciiTheme="minorHAnsi" w:eastAsiaTheme="minorEastAsia" w:hAnsiTheme="minorHAnsi" w:cstheme="minorBidi"/>
          <w:color w:val="000000"/>
          <w:sz w:val="22"/>
          <w:szCs w:val="22"/>
          <w:lang w:eastAsia="en-US"/>
        </w:rPr>
      </w:pPr>
      <w:r w:rsidRPr="556FFDC7">
        <w:rPr>
          <w:rFonts w:asciiTheme="minorHAnsi" w:eastAsiaTheme="minorEastAsia" w:hAnsiTheme="minorHAnsi" w:cstheme="minorBidi"/>
          <w:color w:val="000000"/>
          <w:sz w:val="22"/>
          <w:szCs w:val="22"/>
          <w:lang w:eastAsia="en-US"/>
        </w:rPr>
        <w:t>ktorému Rozhodnutie o schválení ŽoNFP nadobudlo právoplatnosť</w:t>
      </w:r>
      <w:r w:rsidR="006E7A3F" w:rsidRPr="556FFDC7">
        <w:rPr>
          <w:rFonts w:asciiTheme="minorHAnsi" w:eastAsiaTheme="minorEastAsia" w:hAnsiTheme="minorHAnsi" w:cstheme="minorBidi"/>
          <w:color w:val="000000"/>
          <w:sz w:val="22"/>
          <w:szCs w:val="22"/>
          <w:vertAlign w:val="superscript"/>
          <w:lang w:eastAsia="en-US"/>
        </w:rPr>
        <w:footnoteReference w:id="12"/>
      </w:r>
    </w:p>
    <w:p w14:paraId="6735B536" w14:textId="0BFB51F0" w:rsidR="006E7A3F" w:rsidRPr="00E51DE1" w:rsidRDefault="4024BF87" w:rsidP="00926E55">
      <w:pPr>
        <w:keepLines/>
        <w:widowControl w:val="0"/>
        <w:numPr>
          <w:ilvl w:val="0"/>
          <w:numId w:val="8"/>
        </w:numPr>
        <w:autoSpaceDE w:val="0"/>
        <w:autoSpaceDN w:val="0"/>
        <w:adjustRightInd w:val="0"/>
        <w:ind w:left="993" w:hanging="426"/>
        <w:jc w:val="both"/>
        <w:rPr>
          <w:rFonts w:asciiTheme="minorHAnsi" w:eastAsiaTheme="minorEastAsia" w:hAnsiTheme="minorHAnsi" w:cstheme="minorBidi"/>
          <w:color w:val="000000"/>
          <w:sz w:val="22"/>
          <w:szCs w:val="22"/>
          <w:lang w:eastAsia="en-US"/>
        </w:rPr>
      </w:pPr>
      <w:r w:rsidRPr="4024BF87">
        <w:rPr>
          <w:rFonts w:asciiTheme="minorHAnsi" w:eastAsiaTheme="minorEastAsia" w:hAnsiTheme="minorHAnsi" w:cstheme="minorBidi"/>
          <w:color w:val="000000" w:themeColor="text1"/>
          <w:sz w:val="22"/>
          <w:szCs w:val="22"/>
        </w:rPr>
        <w:t>žiadateľ splnil podmienky určené vo výroku rozhodnutia podľa § 19 ods. 11 zákona o</w:t>
      </w:r>
      <w:r w:rsidR="002B0069">
        <w:rPr>
          <w:rFonts w:asciiTheme="minorHAnsi" w:eastAsiaTheme="minorEastAsia" w:hAnsiTheme="minorHAnsi" w:cstheme="minorBidi"/>
          <w:color w:val="000000" w:themeColor="text1"/>
          <w:sz w:val="22"/>
          <w:szCs w:val="22"/>
        </w:rPr>
        <w:t> </w:t>
      </w:r>
      <w:r w:rsidRPr="4024BF87">
        <w:rPr>
          <w:rFonts w:asciiTheme="minorHAnsi" w:eastAsiaTheme="minorEastAsia" w:hAnsiTheme="minorHAnsi" w:cstheme="minorBidi"/>
          <w:color w:val="000000" w:themeColor="text1"/>
          <w:sz w:val="22"/>
          <w:szCs w:val="22"/>
        </w:rPr>
        <w:t>príspevku z EŠIF, ak boli podmienky vo výroku rozhodnutia určené a</w:t>
      </w:r>
    </w:p>
    <w:p w14:paraId="1275D9B9" w14:textId="77777777" w:rsidR="006E7A3F" w:rsidRPr="00E51DE1" w:rsidRDefault="4024BF87" w:rsidP="00926E55">
      <w:pPr>
        <w:keepLines/>
        <w:widowControl w:val="0"/>
        <w:numPr>
          <w:ilvl w:val="0"/>
          <w:numId w:val="8"/>
        </w:numPr>
        <w:autoSpaceDE w:val="0"/>
        <w:autoSpaceDN w:val="0"/>
        <w:adjustRightInd w:val="0"/>
        <w:spacing w:after="120"/>
        <w:ind w:left="993" w:hanging="426"/>
        <w:rPr>
          <w:rFonts w:asciiTheme="minorHAnsi" w:eastAsiaTheme="minorEastAsia" w:hAnsiTheme="minorHAnsi" w:cstheme="minorBidi"/>
          <w:color w:val="000000"/>
          <w:sz w:val="22"/>
          <w:szCs w:val="22"/>
          <w:lang w:eastAsia="en-US"/>
        </w:rPr>
      </w:pPr>
      <w:r w:rsidRPr="4024BF87">
        <w:rPr>
          <w:rFonts w:asciiTheme="minorHAnsi" w:eastAsiaTheme="minorEastAsia" w:hAnsiTheme="minorHAnsi" w:cstheme="minorBidi"/>
          <w:color w:val="000000" w:themeColor="text1"/>
          <w:sz w:val="22"/>
          <w:szCs w:val="22"/>
        </w:rPr>
        <w:t>ktorý poskytol súčinnosť potrebnú na uzavretie Zmluvy o poskytnutí NFP.</w:t>
      </w:r>
    </w:p>
    <w:p w14:paraId="4E2E4069" w14:textId="77777777" w:rsidR="006E7A3F" w:rsidRPr="00E51DE1" w:rsidRDefault="4024BF87" w:rsidP="4024BF87">
      <w:pPr>
        <w:keepLines/>
        <w:widowControl w:val="0"/>
        <w:tabs>
          <w:tab w:val="left" w:pos="289"/>
        </w:tabs>
        <w:spacing w:after="120"/>
        <w:ind w:left="567"/>
        <w:jc w:val="both"/>
        <w:rPr>
          <w:rFonts w:asciiTheme="minorHAnsi" w:hAnsiTheme="minorHAnsi" w:cstheme="minorBidi"/>
          <w:sz w:val="22"/>
          <w:szCs w:val="22"/>
        </w:rPr>
      </w:pPr>
      <w:r w:rsidRPr="4024BF87">
        <w:rPr>
          <w:rFonts w:asciiTheme="minorHAnsi" w:hAnsiTheme="minorHAnsi" w:cstheme="minorBidi"/>
          <w:sz w:val="22"/>
          <w:szCs w:val="22"/>
        </w:rPr>
        <w:t xml:space="preserve">Zákonným predpokladom na uzavretie zmluvy o NFP je zápis žiadateľa v registri partnerov verejného sektora v zmysle zákona č. 315/2016 Z. z. o registri partnerov verejného sektora a o zmene a doplnení niektorých zákonov. Poskytovateľ takúto skutočnosť overí pred zaslaním návrhu zmluvy o NFP žiadateľovi na webovom sídle Ministerstva spravodlivosti SR </w:t>
      </w:r>
      <w:hyperlink r:id="rId35">
        <w:r w:rsidRPr="4024BF87">
          <w:rPr>
            <w:rFonts w:asciiTheme="minorHAnsi" w:hAnsiTheme="minorHAnsi" w:cstheme="minorBidi"/>
            <w:color w:val="0000FF"/>
            <w:sz w:val="22"/>
            <w:szCs w:val="22"/>
            <w:u w:val="single"/>
          </w:rPr>
          <w:t>https://rpvs.gov.sk/rpvs/</w:t>
        </w:r>
      </w:hyperlink>
      <w:r w:rsidRPr="4024BF87">
        <w:rPr>
          <w:rFonts w:asciiTheme="minorHAnsi" w:hAnsiTheme="minorHAnsi" w:cstheme="minorBidi"/>
          <w:sz w:val="22"/>
          <w:szCs w:val="22"/>
        </w:rPr>
        <w:t xml:space="preserve">. Podmienka zápisu sa nevzťahuje na tie fyzické osoby a právnické osoby, ktoré by ani po nadobudnutí účinnosti zmluvy o NFP neboli partnerom verejného sektora podľa § 2 zákona o registri partnerov verejného sektora. </w:t>
      </w:r>
    </w:p>
    <w:p w14:paraId="5F69CA71" w14:textId="77777777" w:rsidR="006E7A3F" w:rsidRPr="00E51DE1" w:rsidRDefault="4024BF87" w:rsidP="4024BF87">
      <w:pPr>
        <w:pStyle w:val="Odsekzoznamu"/>
        <w:keepLines/>
        <w:widowControl w:val="0"/>
        <w:tabs>
          <w:tab w:val="left" w:pos="289"/>
        </w:tabs>
        <w:spacing w:after="240"/>
        <w:ind w:left="567"/>
        <w:jc w:val="both"/>
        <w:rPr>
          <w:rFonts w:asciiTheme="minorHAnsi" w:hAnsiTheme="minorHAnsi" w:cstheme="minorBidi"/>
          <w:sz w:val="22"/>
          <w:szCs w:val="22"/>
        </w:rPr>
      </w:pPr>
      <w:r w:rsidRPr="4024BF87">
        <w:rPr>
          <w:rFonts w:asciiTheme="minorHAnsi" w:hAnsiTheme="minorHAnsi" w:cstheme="minorBidi"/>
          <w:b/>
          <w:bCs/>
          <w:sz w:val="22"/>
          <w:szCs w:val="22"/>
        </w:rPr>
        <w:t xml:space="preserve">Podmienka má byť splnená najneskôr pred uzatvorením zmluvy o poskytnutí NFP. </w:t>
      </w:r>
      <w:r w:rsidRPr="4024BF87">
        <w:rPr>
          <w:rFonts w:asciiTheme="minorHAnsi" w:hAnsiTheme="minorHAnsi" w:cstheme="minorBidi"/>
          <w:sz w:val="22"/>
          <w:szCs w:val="22"/>
        </w:rPr>
        <w:t>Poskytovateľ nie je oprávnený odoslať návrh zmluvy o NFP, ak takáto skutočnosť nie je splnená.</w:t>
      </w:r>
    </w:p>
    <w:p w14:paraId="78884A22" w14:textId="77777777" w:rsidR="00631252" w:rsidRPr="00E51DE1" w:rsidRDefault="4024BF87" w:rsidP="00926E55">
      <w:pPr>
        <w:pStyle w:val="Odsekzoznamu"/>
        <w:keepLines/>
        <w:widowControl w:val="0"/>
        <w:numPr>
          <w:ilvl w:val="1"/>
          <w:numId w:val="10"/>
        </w:numPr>
        <w:spacing w:after="240"/>
        <w:ind w:left="567" w:hanging="567"/>
        <w:jc w:val="both"/>
        <w:rPr>
          <w:rFonts w:asciiTheme="minorHAnsi" w:hAnsiTheme="minorHAnsi" w:cstheme="minorBidi"/>
          <w:sz w:val="22"/>
          <w:szCs w:val="22"/>
        </w:rPr>
      </w:pPr>
      <w:r w:rsidRPr="4024BF87">
        <w:rPr>
          <w:rFonts w:asciiTheme="minorHAnsi" w:hAnsiTheme="minorHAnsi" w:cstheme="minorBidi"/>
          <w:sz w:val="22"/>
          <w:szCs w:val="22"/>
        </w:rPr>
        <w:t>Suma finančných prostriedkov z verejných zdrojov, požadovaná žiadateľom vo formulári ŽoNFP v deň jej predloženia na PPA, je konečná, a nie je možné ju v rámci procesu spracovávania dodatočne zvyšovať.</w:t>
      </w:r>
    </w:p>
    <w:p w14:paraId="1C90F0E4" w14:textId="77777777" w:rsidR="000645D8" w:rsidRPr="000645D8" w:rsidRDefault="006A5E9B" w:rsidP="00926E55">
      <w:pPr>
        <w:pStyle w:val="Odsekzoznamu"/>
        <w:keepLines/>
        <w:widowControl w:val="0"/>
        <w:numPr>
          <w:ilvl w:val="1"/>
          <w:numId w:val="10"/>
        </w:numPr>
        <w:spacing w:after="240"/>
        <w:ind w:left="567" w:hanging="567"/>
        <w:jc w:val="both"/>
        <w:rPr>
          <w:rFonts w:asciiTheme="minorHAnsi" w:hAnsiTheme="minorHAnsi" w:cstheme="minorBidi"/>
          <w:sz w:val="22"/>
          <w:szCs w:val="22"/>
          <w:u w:val="single"/>
        </w:rPr>
      </w:pPr>
      <w:r w:rsidRPr="4024BF87">
        <w:rPr>
          <w:rFonts w:asciiTheme="minorHAnsi" w:hAnsiTheme="minorHAnsi" w:cstheme="minorBidi"/>
          <w:sz w:val="22"/>
          <w:szCs w:val="22"/>
        </w:rPr>
        <w:t xml:space="preserve">Monitorovanie v priebehu implementácie projektu v rámci tejto výzvy bude preukazované predkladaním priebežných monitorovacích správ raz ročne. </w:t>
      </w:r>
    </w:p>
    <w:p w14:paraId="1F90E893" w14:textId="13E2F95D" w:rsidR="006A5E9B" w:rsidRPr="00056436" w:rsidRDefault="7370FB5C" w:rsidP="559C36A4">
      <w:pPr>
        <w:pStyle w:val="Odsekzoznamu"/>
        <w:keepLines/>
        <w:widowControl w:val="0"/>
        <w:numPr>
          <w:ilvl w:val="1"/>
          <w:numId w:val="10"/>
        </w:numPr>
        <w:spacing w:after="240"/>
        <w:ind w:left="567" w:hanging="567"/>
        <w:jc w:val="both"/>
        <w:rPr>
          <w:rFonts w:asciiTheme="minorHAnsi" w:hAnsiTheme="minorHAnsi" w:cstheme="minorBidi"/>
          <w:sz w:val="22"/>
          <w:szCs w:val="22"/>
          <w:u w:val="single"/>
        </w:rPr>
      </w:pPr>
      <w:r w:rsidRPr="559C36A4">
        <w:rPr>
          <w:rFonts w:asciiTheme="minorHAnsi" w:hAnsiTheme="minorHAnsi" w:cstheme="minorBidi"/>
          <w:sz w:val="22"/>
          <w:szCs w:val="22"/>
          <w:u w:val="single"/>
        </w:rPr>
        <w:lastRenderedPageBreak/>
        <w:t>Záverečná ž</w:t>
      </w:r>
      <w:r w:rsidR="721F0DF9" w:rsidRPr="559C36A4">
        <w:rPr>
          <w:rFonts w:asciiTheme="minorHAnsi" w:eastAsiaTheme="minorEastAsia" w:hAnsiTheme="minorHAnsi" w:cstheme="minorBidi"/>
          <w:sz w:val="22"/>
          <w:szCs w:val="22"/>
          <w:u w:val="single"/>
          <w:lang w:eastAsia="en-US"/>
        </w:rPr>
        <w:t>iadosť</w:t>
      </w:r>
      <w:r w:rsidR="721F0DF9" w:rsidRPr="559C36A4">
        <w:rPr>
          <w:rFonts w:asciiTheme="minorHAnsi" w:hAnsiTheme="minorHAnsi" w:cstheme="minorBidi"/>
          <w:sz w:val="22"/>
          <w:szCs w:val="22"/>
          <w:u w:val="single"/>
        </w:rPr>
        <w:t xml:space="preserve"> o platbu sa musí podať v lehote najneskôr </w:t>
      </w:r>
      <w:r w:rsidR="721F0DF9" w:rsidRPr="559C36A4">
        <w:rPr>
          <w:rFonts w:asciiTheme="minorHAnsi" w:hAnsiTheme="minorHAnsi" w:cstheme="minorBidi"/>
          <w:b/>
          <w:bCs/>
          <w:sz w:val="22"/>
          <w:szCs w:val="22"/>
          <w:u w:val="single"/>
        </w:rPr>
        <w:t xml:space="preserve">do </w:t>
      </w:r>
      <w:sdt>
        <w:sdtPr>
          <w:rPr>
            <w:rFonts w:asciiTheme="minorHAnsi" w:hAnsiTheme="minorHAnsi" w:cstheme="minorBidi"/>
            <w:b/>
            <w:bCs/>
            <w:sz w:val="22"/>
            <w:szCs w:val="22"/>
            <w:u w:val="single"/>
          </w:rPr>
          <w:id w:val="-1081374003"/>
          <w:placeholder>
            <w:docPart w:val="DefaultPlaceholder_-1854013438"/>
          </w:placeholder>
          <w:date w:fullDate="2025-11-28T00:00:00Z">
            <w:dateFormat w:val="d. M. yyyy"/>
            <w:lid w:val="sk-SK"/>
            <w:storeMappedDataAs w:val="dateTime"/>
            <w:calendar w:val="gregorian"/>
          </w:date>
        </w:sdtPr>
        <w:sdtEndPr/>
        <w:sdtContent>
          <w:r w:rsidR="1CB053B7" w:rsidRPr="559C36A4" w:rsidDel="00992DC6">
            <w:rPr>
              <w:rFonts w:asciiTheme="minorHAnsi" w:hAnsiTheme="minorHAnsi" w:cstheme="minorBidi"/>
              <w:b/>
              <w:bCs/>
              <w:sz w:val="22"/>
              <w:szCs w:val="22"/>
              <w:u w:val="single"/>
            </w:rPr>
            <w:t>28. 11. 2025</w:t>
          </w:r>
        </w:sdtContent>
      </w:sdt>
    </w:p>
    <w:p w14:paraId="15370A60" w14:textId="6E8485D4" w:rsidR="006A5E9B" w:rsidRDefault="4024BF87" w:rsidP="00926E55">
      <w:pPr>
        <w:pStyle w:val="Odsekzoznamu"/>
        <w:keepLines/>
        <w:widowControl w:val="0"/>
        <w:numPr>
          <w:ilvl w:val="1"/>
          <w:numId w:val="10"/>
        </w:numPr>
        <w:spacing w:after="240"/>
        <w:ind w:left="567" w:hanging="567"/>
        <w:jc w:val="both"/>
        <w:rPr>
          <w:rFonts w:asciiTheme="minorHAnsi" w:hAnsiTheme="minorHAnsi" w:cstheme="minorBidi"/>
          <w:sz w:val="22"/>
          <w:szCs w:val="22"/>
        </w:rPr>
      </w:pPr>
      <w:r w:rsidRPr="4024BF87">
        <w:rPr>
          <w:rFonts w:asciiTheme="minorHAnsi" w:hAnsiTheme="minorHAnsi" w:cstheme="minorBidi"/>
          <w:sz w:val="22"/>
          <w:szCs w:val="22"/>
        </w:rPr>
        <w:t xml:space="preserve">Je potrebné, aby žiadateľ (prijímateľ) dodržiaval horizontálne princípy rovnosti mužov žien a nediskriminácie. Cieľom horizontálnych princípov rovnosť mužov a žien a nediskriminácia je odstraňovať bariéry, ktoré vedú k izolácii a vylučovaniu ľudí z verejného, politického, spoločenského, pracovného života, a to na základe takých sociálnych kategórií ako je pohlavie, rod, vek, rasa, etnikum, vierovyznanie alebo náboženstvo, sexuálna orientácia, zdravotné postihnutie, mzdová diskriminácia atď. Cieľom uplatňovania horizontálnych princípov rovnosť mužov a žien a nediskriminácie je zároveň eliminovať a predchádzať diskriminácii na základe týchto znakov Základným dokumentom HP RMŽ a ND je Systém implementácie HP RMŽ a ND. Bližšie informácie týkajúce sa HP RMŽ a ND je možné získať na webovom sídle </w:t>
      </w:r>
      <w:hyperlink r:id="rId36">
        <w:r w:rsidRPr="4024BF87">
          <w:rPr>
            <w:rStyle w:val="Hypertextovprepojenie"/>
            <w:rFonts w:asciiTheme="minorHAnsi" w:hAnsiTheme="minorHAnsi" w:cstheme="minorBidi"/>
            <w:sz w:val="22"/>
            <w:szCs w:val="22"/>
          </w:rPr>
          <w:t>https://horizontalneprincipy.gov.sk</w:t>
        </w:r>
      </w:hyperlink>
      <w:r w:rsidRPr="4024BF87">
        <w:rPr>
          <w:rFonts w:asciiTheme="minorHAnsi" w:hAnsiTheme="minorHAnsi" w:cstheme="minorBidi"/>
          <w:sz w:val="22"/>
          <w:szCs w:val="22"/>
        </w:rPr>
        <w:t>. Proces monitorovania plnenia horizontálnych princípov bude na projektovej úrovni sledovaný prostredníctvom ukazovateľov</w:t>
      </w:r>
      <w:r w:rsidRPr="4024BF87">
        <w:rPr>
          <w:rFonts w:asciiTheme="minorHAnsi" w:hAnsiTheme="minorHAnsi" w:cstheme="minorBidi"/>
          <w:b/>
          <w:bCs/>
          <w:sz w:val="22"/>
          <w:szCs w:val="22"/>
        </w:rPr>
        <w:t>, ktoré bude prijímateľ povinný uvádzať v monitorovacích správach</w:t>
      </w:r>
      <w:r w:rsidRPr="4024BF87">
        <w:rPr>
          <w:rFonts w:asciiTheme="minorHAnsi" w:hAnsiTheme="minorHAnsi" w:cstheme="minorBidi"/>
          <w:sz w:val="22"/>
          <w:szCs w:val="22"/>
        </w:rPr>
        <w:t xml:space="preserve">. V priebehu implementácie projektu môže byť rozsah požadovaných iných údajov upravený (rozšírený, resp. zúžený) a poskytovanie týchto údajov bude prebiehať v súlade s podmienkami dohodnutými v zmluve o poskytnutí NFP. Základným dokumentom HP RMŽ a ND je Systém implementácie HP RMŽ a ND. Bližšie informácie týkajúce sa HP RMŽ a ND je možné získať na webovom sídle </w:t>
      </w:r>
      <w:hyperlink r:id="rId37">
        <w:r w:rsidRPr="4024BF87">
          <w:rPr>
            <w:rStyle w:val="Hypertextovprepojenie"/>
            <w:rFonts w:asciiTheme="minorHAnsi" w:hAnsiTheme="minorHAnsi" w:cstheme="minorBidi"/>
            <w:sz w:val="22"/>
            <w:szCs w:val="22"/>
          </w:rPr>
          <w:t>https://horizontalneprincipy.gov.sk</w:t>
        </w:r>
      </w:hyperlink>
      <w:r w:rsidRPr="4024BF87">
        <w:rPr>
          <w:rFonts w:asciiTheme="minorHAnsi" w:hAnsiTheme="minorHAnsi" w:cstheme="minorBidi"/>
          <w:sz w:val="22"/>
          <w:szCs w:val="22"/>
        </w:rPr>
        <w:t>“.</w:t>
      </w:r>
    </w:p>
    <w:p w14:paraId="3986499A" w14:textId="77777777" w:rsidR="00C377D6" w:rsidRPr="00E51DE1" w:rsidRDefault="4024BF87" w:rsidP="4024BF87">
      <w:pPr>
        <w:pStyle w:val="Nadpis1"/>
      </w:pPr>
      <w:r>
        <w:t>identifikácia synergických a komplementárnych účinkov</w:t>
      </w:r>
    </w:p>
    <w:p w14:paraId="50F78014" w14:textId="62696494" w:rsidR="00613BC1" w:rsidRDefault="00613BC1" w:rsidP="00613BC1">
      <w:pPr>
        <w:jc w:val="both"/>
        <w:rPr>
          <w:rFonts w:asciiTheme="minorHAnsi" w:hAnsiTheme="minorHAnsi" w:cstheme="minorHAnsi"/>
          <w:sz w:val="22"/>
          <w:szCs w:val="22"/>
        </w:rPr>
      </w:pPr>
      <w:r w:rsidRPr="0027560E">
        <w:rPr>
          <w:rFonts w:asciiTheme="minorHAnsi" w:hAnsiTheme="minorHAnsi" w:cstheme="minorHAnsi"/>
          <w:sz w:val="22"/>
          <w:szCs w:val="22"/>
        </w:rPr>
        <w:t>Výzva nemá synergické a komplementárne účinky vo vzťahu k relevantným výzvam EŠIF</w:t>
      </w:r>
      <w:r>
        <w:rPr>
          <w:rFonts w:asciiTheme="minorHAnsi" w:hAnsiTheme="minorHAnsi" w:cstheme="minorHAnsi"/>
          <w:sz w:val="22"/>
          <w:szCs w:val="22"/>
        </w:rPr>
        <w:t>, fondov Európskej únie</w:t>
      </w:r>
      <w:r w:rsidRPr="0027560E">
        <w:rPr>
          <w:rFonts w:asciiTheme="minorHAnsi" w:hAnsiTheme="minorHAnsi" w:cstheme="minorHAnsi"/>
          <w:sz w:val="22"/>
          <w:szCs w:val="22"/>
        </w:rPr>
        <w:t xml:space="preserve"> a iným nástrojom podpory SR a EÚ.</w:t>
      </w:r>
    </w:p>
    <w:p w14:paraId="00446354" w14:textId="77777777" w:rsidR="00613BC1" w:rsidRPr="0027560E" w:rsidRDefault="00613BC1" w:rsidP="00613BC1">
      <w:pPr>
        <w:jc w:val="both"/>
        <w:rPr>
          <w:rFonts w:asciiTheme="minorHAnsi" w:hAnsiTheme="minorHAnsi" w:cstheme="minorHAnsi"/>
          <w:sz w:val="22"/>
          <w:szCs w:val="22"/>
        </w:rPr>
      </w:pPr>
    </w:p>
    <w:p w14:paraId="338D67D7" w14:textId="77777777" w:rsidR="00CB3C55" w:rsidRPr="00E1705C" w:rsidRDefault="4024BF87" w:rsidP="4024BF87">
      <w:pPr>
        <w:pStyle w:val="Nadpis1"/>
      </w:pPr>
      <w:r>
        <w:t>zmeny vo výzve</w:t>
      </w:r>
    </w:p>
    <w:p w14:paraId="52D57FDE" w14:textId="77777777" w:rsidR="00171107" w:rsidRPr="00E51DE1" w:rsidRDefault="4024BF87" w:rsidP="00926E55">
      <w:pPr>
        <w:keepLines/>
        <w:widowControl w:val="0"/>
        <w:numPr>
          <w:ilvl w:val="1"/>
          <w:numId w:val="9"/>
        </w:numPr>
        <w:spacing w:before="60" w:after="60"/>
        <w:ind w:left="567" w:hanging="567"/>
        <w:jc w:val="both"/>
        <w:rPr>
          <w:rFonts w:asciiTheme="minorHAnsi" w:hAnsiTheme="minorHAnsi" w:cstheme="minorBidi"/>
          <w:sz w:val="22"/>
          <w:szCs w:val="22"/>
        </w:rPr>
      </w:pPr>
      <w:r w:rsidRPr="4024BF87">
        <w:rPr>
          <w:rFonts w:asciiTheme="minorHAnsi" w:hAnsiTheme="minorHAnsi" w:cstheme="minorBidi"/>
          <w:sz w:val="22"/>
          <w:szCs w:val="22"/>
        </w:rPr>
        <w:t xml:space="preserve">V zmysle § 17 ods. 6 zákona 292/2014 Z. z. o príspevku poskytovanom z EŠIF môže PPA výzvu zmeniť do vydania prvého rozhodnutia o žiadosti, pričom za takéto rozhodnutie sa nepovažuje rozhodnutie o zastavení konania podľa § 20 ods. 1 písm. a), b) a d) zákona o EŠIF. </w:t>
      </w:r>
    </w:p>
    <w:p w14:paraId="63973C8A" w14:textId="77777777" w:rsidR="00171107" w:rsidRPr="00E51DE1" w:rsidRDefault="4024BF87" w:rsidP="00926E55">
      <w:pPr>
        <w:keepLines/>
        <w:widowControl w:val="0"/>
        <w:numPr>
          <w:ilvl w:val="1"/>
          <w:numId w:val="9"/>
        </w:numPr>
        <w:spacing w:before="60" w:after="60"/>
        <w:ind w:left="567" w:hanging="567"/>
        <w:jc w:val="both"/>
        <w:rPr>
          <w:rFonts w:asciiTheme="minorHAnsi" w:hAnsiTheme="minorHAnsi" w:cstheme="minorBidi"/>
          <w:sz w:val="22"/>
          <w:szCs w:val="22"/>
        </w:rPr>
      </w:pPr>
      <w:r w:rsidRPr="4024BF87">
        <w:rPr>
          <w:rFonts w:asciiTheme="minorHAnsi" w:hAnsiTheme="minorHAnsi" w:cstheme="minorBidi"/>
          <w:sz w:val="22"/>
          <w:szCs w:val="22"/>
        </w:rPr>
        <w:t>Odchylne od bodu 5.1 a v zmysle § 17 ods. 8 zákona č. 292/2014 Z. z. o príspevku poskytovanom z EŠIF môže PPA po zverejnení výzvy zmeniť formálne náležitosti výzvy. Informáciu o zmene formálnych náležitostí a zdôvodnenie tejto zmeny zverejní poskytovateľ na svojom webovom sídle.</w:t>
      </w:r>
    </w:p>
    <w:p w14:paraId="3BFA729E" w14:textId="5F0BC6CE" w:rsidR="00171107" w:rsidRPr="00E51DE1" w:rsidRDefault="4024BF87" w:rsidP="4024BF87">
      <w:pPr>
        <w:keepLines/>
        <w:widowControl w:val="0"/>
        <w:spacing w:before="60" w:after="60"/>
        <w:ind w:left="567"/>
        <w:jc w:val="both"/>
        <w:rPr>
          <w:rFonts w:asciiTheme="minorHAnsi" w:hAnsiTheme="minorHAnsi" w:cstheme="minorBidi"/>
          <w:sz w:val="22"/>
          <w:szCs w:val="22"/>
        </w:rPr>
      </w:pPr>
      <w:r w:rsidRPr="4024BF87">
        <w:rPr>
          <w:rFonts w:asciiTheme="minorHAnsi" w:hAnsiTheme="minorHAnsi" w:cstheme="minorBidi"/>
          <w:sz w:val="22"/>
          <w:szCs w:val="22"/>
        </w:rPr>
        <w:t>Indikatívna výška finančných prostriedkov je v súlade s § 17 ods. 2 písm. f) zákona o príspevku z</w:t>
      </w:r>
      <w:r w:rsidR="002B0069">
        <w:rPr>
          <w:rFonts w:asciiTheme="minorHAnsi" w:hAnsiTheme="minorHAnsi" w:cstheme="minorBidi"/>
          <w:sz w:val="22"/>
          <w:szCs w:val="22"/>
        </w:rPr>
        <w:t> </w:t>
      </w:r>
      <w:r w:rsidRPr="4024BF87">
        <w:rPr>
          <w:rFonts w:asciiTheme="minorHAnsi" w:hAnsiTheme="minorHAnsi" w:cstheme="minorBidi"/>
          <w:sz w:val="22"/>
          <w:szCs w:val="22"/>
        </w:rPr>
        <w:t>EŠIF formálnou náležitosťou výzvy.</w:t>
      </w:r>
    </w:p>
    <w:p w14:paraId="120BF43D" w14:textId="77777777" w:rsidR="00171107" w:rsidRPr="00E51DE1" w:rsidRDefault="4024BF87" w:rsidP="00926E55">
      <w:pPr>
        <w:keepLines/>
        <w:widowControl w:val="0"/>
        <w:numPr>
          <w:ilvl w:val="1"/>
          <w:numId w:val="9"/>
        </w:numPr>
        <w:spacing w:before="60" w:after="60"/>
        <w:ind w:left="567" w:hanging="567"/>
        <w:jc w:val="both"/>
        <w:rPr>
          <w:rFonts w:asciiTheme="minorHAnsi" w:hAnsiTheme="minorHAnsi" w:cstheme="minorBidi"/>
          <w:sz w:val="22"/>
          <w:szCs w:val="22"/>
        </w:rPr>
      </w:pPr>
      <w:r w:rsidRPr="4024BF87">
        <w:rPr>
          <w:rFonts w:asciiTheme="minorHAnsi" w:hAnsiTheme="minorHAnsi" w:cstheme="minorBidi"/>
          <w:sz w:val="22"/>
          <w:szCs w:val="22"/>
        </w:rPr>
        <w:t>Zmenu výzvy nie je možné vykonať, ak by sa takouto zmenou výzvy zúžil potenciálny okruh dotknutých žiadateľov. Zmena výzvy nemôže byť v rozpore s princípmi transparentnosti, nediskriminácie a rovnakého zaobchádzania.</w:t>
      </w:r>
    </w:p>
    <w:p w14:paraId="6FA57DA8" w14:textId="03CD80A0" w:rsidR="00171107" w:rsidRPr="00E51DE1" w:rsidRDefault="4024BF87" w:rsidP="00926E55">
      <w:pPr>
        <w:keepLines/>
        <w:widowControl w:val="0"/>
        <w:numPr>
          <w:ilvl w:val="1"/>
          <w:numId w:val="9"/>
        </w:numPr>
        <w:spacing w:before="60" w:after="60"/>
        <w:ind w:left="567" w:hanging="567"/>
        <w:jc w:val="both"/>
        <w:rPr>
          <w:rFonts w:asciiTheme="minorHAnsi" w:hAnsiTheme="minorHAnsi" w:cstheme="minorBidi"/>
          <w:sz w:val="22"/>
          <w:szCs w:val="22"/>
        </w:rPr>
      </w:pPr>
      <w:r w:rsidRPr="4024BF87">
        <w:rPr>
          <w:rFonts w:asciiTheme="minorHAnsi" w:hAnsiTheme="minorHAnsi" w:cstheme="minorBidi"/>
          <w:sz w:val="22"/>
          <w:szCs w:val="22"/>
        </w:rPr>
        <w:t>PPA v prípade zmeny výzvy umožní žiadateľovi doplniť alebo zmeniť ŽoNFP podanú do termínu zmeny výzvy, ak ide o takú zmenu výzvy, ktorou môže byť skôr podaná ŽoNFP dotknutá, pričom určí primeranú lehotu na doplnenie alebo zmenu ŽoNFP, ktorá nesmie byť kratšia ako 15</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pracovných dní. </w:t>
      </w:r>
    </w:p>
    <w:p w14:paraId="3AD28A65" w14:textId="1D9977A3" w:rsidR="00CB3C55" w:rsidRPr="00E51DE1" w:rsidRDefault="4024BF87" w:rsidP="00926E55">
      <w:pPr>
        <w:keepLines/>
        <w:widowControl w:val="0"/>
        <w:numPr>
          <w:ilvl w:val="1"/>
          <w:numId w:val="9"/>
        </w:numPr>
        <w:spacing w:before="60" w:after="60"/>
        <w:ind w:left="567" w:hanging="567"/>
        <w:jc w:val="both"/>
        <w:rPr>
          <w:rFonts w:asciiTheme="minorHAnsi" w:hAnsiTheme="minorHAnsi" w:cstheme="minorBidi"/>
          <w:sz w:val="22"/>
          <w:szCs w:val="22"/>
        </w:rPr>
      </w:pPr>
      <w:r w:rsidRPr="4024BF87">
        <w:rPr>
          <w:rFonts w:asciiTheme="minorHAnsi" w:hAnsiTheme="minorHAnsi" w:cstheme="minorBidi"/>
          <w:sz w:val="22"/>
          <w:szCs w:val="22"/>
        </w:rPr>
        <w:t>Zmeny výzvy a jej príloh, vrátane zdôvodnenia zmien budú zverejňované formou oznámenia na</w:t>
      </w:r>
      <w:r w:rsidR="002B0069">
        <w:rPr>
          <w:rFonts w:asciiTheme="minorHAnsi" w:hAnsiTheme="minorHAnsi" w:cstheme="minorBidi"/>
          <w:sz w:val="22"/>
          <w:szCs w:val="22"/>
        </w:rPr>
        <w:t> </w:t>
      </w:r>
      <w:r w:rsidRPr="4024BF87">
        <w:rPr>
          <w:rFonts w:asciiTheme="minorHAnsi" w:hAnsiTheme="minorHAnsi" w:cstheme="minorBidi"/>
          <w:sz w:val="22"/>
          <w:szCs w:val="22"/>
        </w:rPr>
        <w:t xml:space="preserve">webovom sídle PPA: </w:t>
      </w:r>
      <w:hyperlink r:id="rId38">
        <w:r w:rsidRPr="4024BF87">
          <w:rPr>
            <w:rStyle w:val="Hypertextovprepojenie"/>
            <w:rFonts w:asciiTheme="minorHAnsi" w:hAnsiTheme="minorHAnsi" w:cstheme="minorBidi"/>
            <w:sz w:val="22"/>
            <w:szCs w:val="22"/>
          </w:rPr>
          <w:t>http://www.apa.sk</w:t>
        </w:r>
      </w:hyperlink>
      <w:r w:rsidRPr="4024BF87">
        <w:rPr>
          <w:rFonts w:asciiTheme="minorHAnsi" w:hAnsiTheme="minorHAnsi" w:cstheme="minorBidi"/>
          <w:sz w:val="22"/>
          <w:szCs w:val="22"/>
        </w:rPr>
        <w:t>.</w:t>
      </w:r>
    </w:p>
    <w:p w14:paraId="3A1421FA" w14:textId="77777777" w:rsidR="00CB3C55" w:rsidRPr="0064603B" w:rsidRDefault="4024BF87" w:rsidP="4024BF87">
      <w:pPr>
        <w:pStyle w:val="Nadpis1"/>
      </w:pPr>
      <w:r>
        <w:lastRenderedPageBreak/>
        <w:t>zrušenie výzvy</w:t>
      </w:r>
    </w:p>
    <w:p w14:paraId="31685321" w14:textId="77777777" w:rsidR="00171107" w:rsidRPr="00E51DE1" w:rsidRDefault="4024BF87" w:rsidP="00926E55">
      <w:pPr>
        <w:keepLines/>
        <w:widowControl w:val="0"/>
        <w:numPr>
          <w:ilvl w:val="1"/>
          <w:numId w:val="11"/>
        </w:numPr>
        <w:spacing w:after="120"/>
        <w:ind w:left="567" w:hanging="567"/>
        <w:jc w:val="both"/>
        <w:rPr>
          <w:rFonts w:asciiTheme="minorHAnsi" w:hAnsiTheme="minorHAnsi" w:cstheme="minorBidi"/>
          <w:sz w:val="22"/>
          <w:szCs w:val="22"/>
        </w:rPr>
      </w:pPr>
      <w:r w:rsidRPr="4024BF87">
        <w:rPr>
          <w:rFonts w:asciiTheme="minorHAnsi" w:hAnsiTheme="minorHAnsi" w:cstheme="minorBidi"/>
          <w:sz w:val="22"/>
          <w:szCs w:val="22"/>
        </w:rPr>
        <w:t>V zmysle § 17 ods. 9 zákona 292/2014 Z. z. o príspevku poskytovanom z EŠIF, môže PPA výzvu zrušiť. Rozhodnutie vydané na základe výzvy, ktorá bola zrušená, nie je zrušením výzvy dotknuté. PPA predloženú žiadosť podanú do zrušenia výzvy, o ktorej nebolo rozhodnuté podľa § 19 alebo § 20 zákona 292/2014 Z. z. o príspevku poskytovanom z EŠIF žiadateľovi vráti alebo o žiadosti rozhodne.</w:t>
      </w:r>
    </w:p>
    <w:p w14:paraId="0A49F4A1" w14:textId="77777777" w:rsidR="00CB3C55" w:rsidRPr="00E51DE1" w:rsidRDefault="4024BF87" w:rsidP="00926E55">
      <w:pPr>
        <w:keepLines/>
        <w:widowControl w:val="0"/>
        <w:numPr>
          <w:ilvl w:val="1"/>
          <w:numId w:val="11"/>
        </w:numPr>
        <w:ind w:left="567" w:hanging="567"/>
        <w:jc w:val="both"/>
        <w:rPr>
          <w:rFonts w:asciiTheme="minorHAnsi" w:hAnsiTheme="minorHAnsi" w:cstheme="minorBidi"/>
          <w:sz w:val="22"/>
          <w:szCs w:val="22"/>
        </w:rPr>
      </w:pPr>
      <w:r w:rsidRPr="4024BF87">
        <w:rPr>
          <w:rFonts w:asciiTheme="minorHAnsi" w:hAnsiTheme="minorHAnsi" w:cstheme="minorBidi"/>
          <w:sz w:val="22"/>
          <w:szCs w:val="22"/>
        </w:rPr>
        <w:t xml:space="preserve">Zrušenie výzvy je realizované formou informácie o zrušení výzvy. Zrušenie výzvy, vrátane zdôvodnenia zrušenia bude zverejnené formou oznámenia na webovom sídle PPA: </w:t>
      </w:r>
      <w:hyperlink r:id="rId39">
        <w:r w:rsidRPr="4024BF87">
          <w:rPr>
            <w:rStyle w:val="Hypertextovprepojenie"/>
            <w:rFonts w:asciiTheme="minorHAnsi" w:hAnsiTheme="minorHAnsi" w:cstheme="minorBidi"/>
            <w:sz w:val="22"/>
            <w:szCs w:val="22"/>
          </w:rPr>
          <w:t>http://www.apa.sk</w:t>
        </w:r>
      </w:hyperlink>
      <w:r w:rsidRPr="4024BF87">
        <w:rPr>
          <w:rFonts w:asciiTheme="minorHAnsi" w:hAnsiTheme="minorHAnsi" w:cstheme="minorBidi"/>
          <w:sz w:val="22"/>
          <w:szCs w:val="22"/>
        </w:rPr>
        <w:t>.</w:t>
      </w:r>
    </w:p>
    <w:p w14:paraId="523A7D95" w14:textId="77777777" w:rsidR="00EF797F" w:rsidRDefault="00EF797F" w:rsidP="4024BF87">
      <w:pPr>
        <w:keepLines/>
        <w:widowControl w:val="0"/>
        <w:rPr>
          <w:rFonts w:asciiTheme="minorHAnsi" w:hAnsiTheme="minorHAnsi" w:cstheme="minorBidi"/>
          <w:b/>
          <w:bCs/>
          <w:sz w:val="22"/>
          <w:szCs w:val="22"/>
        </w:rPr>
      </w:pPr>
    </w:p>
    <w:p w14:paraId="28F0A6B4" w14:textId="77777777" w:rsidR="00631252" w:rsidRPr="0064603B" w:rsidRDefault="4024BF87" w:rsidP="4024BF87">
      <w:pPr>
        <w:pStyle w:val="Nadpis1"/>
      </w:pPr>
      <w:r>
        <w:t>prílohy:</w:t>
      </w:r>
    </w:p>
    <w:p w14:paraId="33381E9C" w14:textId="77777777" w:rsidR="00631252" w:rsidRPr="00E51DE1" w:rsidRDefault="4024BF87" w:rsidP="00926E55">
      <w:pPr>
        <w:pStyle w:val="Odsekzoznamu"/>
        <w:keepLines/>
        <w:widowControl w:val="0"/>
        <w:numPr>
          <w:ilvl w:val="1"/>
          <w:numId w:val="7"/>
        </w:numPr>
        <w:tabs>
          <w:tab w:val="left" w:pos="567"/>
        </w:tabs>
        <w:ind w:left="567" w:hanging="425"/>
        <w:jc w:val="both"/>
        <w:rPr>
          <w:rFonts w:asciiTheme="minorHAnsi" w:hAnsiTheme="minorHAnsi" w:cstheme="minorBidi"/>
          <w:b/>
          <w:bCs/>
          <w:sz w:val="22"/>
          <w:szCs w:val="22"/>
        </w:rPr>
      </w:pPr>
      <w:r w:rsidRPr="4024BF87">
        <w:rPr>
          <w:rFonts w:asciiTheme="minorHAnsi" w:hAnsiTheme="minorHAnsi" w:cstheme="minorBidi"/>
          <w:b/>
          <w:bCs/>
          <w:sz w:val="22"/>
          <w:szCs w:val="22"/>
        </w:rPr>
        <w:t xml:space="preserve">Formulár žiadosti o nenávratný finančný príspevok </w:t>
      </w:r>
    </w:p>
    <w:p w14:paraId="0AFB0AA3" w14:textId="77777777" w:rsidR="00631252" w:rsidRPr="00E51DE1" w:rsidRDefault="4024BF87" w:rsidP="00926E55">
      <w:pPr>
        <w:keepLines/>
        <w:widowControl w:val="0"/>
        <w:numPr>
          <w:ilvl w:val="1"/>
          <w:numId w:val="7"/>
        </w:numPr>
        <w:tabs>
          <w:tab w:val="left" w:pos="567"/>
        </w:tabs>
        <w:ind w:left="567" w:hanging="425"/>
        <w:jc w:val="both"/>
        <w:rPr>
          <w:rFonts w:asciiTheme="minorHAnsi" w:hAnsiTheme="minorHAnsi" w:cstheme="minorBidi"/>
          <w:b/>
          <w:bCs/>
          <w:sz w:val="22"/>
          <w:szCs w:val="22"/>
        </w:rPr>
      </w:pPr>
      <w:r w:rsidRPr="4024BF87">
        <w:rPr>
          <w:rFonts w:asciiTheme="minorHAnsi" w:hAnsiTheme="minorHAnsi" w:cstheme="minorBidi"/>
          <w:b/>
          <w:bCs/>
          <w:sz w:val="22"/>
          <w:szCs w:val="22"/>
        </w:rPr>
        <w:t>Príručka pre žiadateľa o poskytnutie nenávratného finančného príspevku</w:t>
      </w:r>
    </w:p>
    <w:p w14:paraId="402814A5" w14:textId="03285B86" w:rsidR="00BF1C51" w:rsidRPr="00231637" w:rsidRDefault="4024BF87" w:rsidP="00231637">
      <w:pPr>
        <w:keepLines/>
        <w:widowControl w:val="0"/>
        <w:numPr>
          <w:ilvl w:val="1"/>
          <w:numId w:val="7"/>
        </w:numPr>
        <w:tabs>
          <w:tab w:val="left" w:pos="567"/>
        </w:tabs>
        <w:ind w:left="567" w:hanging="425"/>
        <w:jc w:val="both"/>
        <w:rPr>
          <w:rFonts w:asciiTheme="minorHAnsi" w:hAnsiTheme="minorHAnsi" w:cstheme="minorBidi"/>
          <w:b/>
          <w:bCs/>
          <w:sz w:val="22"/>
          <w:szCs w:val="22"/>
        </w:rPr>
      </w:pPr>
      <w:r w:rsidRPr="4024BF87">
        <w:rPr>
          <w:rFonts w:asciiTheme="minorHAnsi" w:hAnsiTheme="minorHAnsi" w:cstheme="minorBidi"/>
          <w:b/>
          <w:bCs/>
          <w:sz w:val="22"/>
          <w:szCs w:val="22"/>
        </w:rPr>
        <w:t>Informácia pre žiadateľov o nenávratný finančný príspevok, resp. o príspevok v zmysle čl. 1</w:t>
      </w:r>
      <w:r w:rsidR="00854FE6">
        <w:rPr>
          <w:rFonts w:asciiTheme="minorHAnsi" w:hAnsiTheme="minorHAnsi" w:cstheme="minorBidi"/>
          <w:b/>
          <w:bCs/>
          <w:sz w:val="22"/>
          <w:szCs w:val="22"/>
        </w:rPr>
        <w:t>37</w:t>
      </w:r>
      <w:r w:rsidRPr="4024BF87">
        <w:rPr>
          <w:rFonts w:asciiTheme="minorHAnsi" w:hAnsiTheme="minorHAnsi" w:cstheme="minorBidi"/>
          <w:b/>
          <w:bCs/>
          <w:sz w:val="22"/>
          <w:szCs w:val="22"/>
        </w:rPr>
        <w:t xml:space="preserve"> a nasl. nariadenia Európskeho parlamentu a Rady (EÚ, </w:t>
      </w:r>
      <w:proofErr w:type="spellStart"/>
      <w:r w:rsidRPr="4024BF87">
        <w:rPr>
          <w:rFonts w:asciiTheme="minorHAnsi" w:hAnsiTheme="minorHAnsi" w:cstheme="minorBidi"/>
          <w:b/>
          <w:bCs/>
          <w:sz w:val="22"/>
          <w:szCs w:val="22"/>
        </w:rPr>
        <w:t>Euratom</w:t>
      </w:r>
      <w:proofErr w:type="spellEnd"/>
      <w:r w:rsidRPr="4024BF87">
        <w:rPr>
          <w:rFonts w:asciiTheme="minorHAnsi" w:hAnsiTheme="minorHAnsi" w:cstheme="minorBidi"/>
          <w:b/>
          <w:bCs/>
          <w:sz w:val="22"/>
          <w:szCs w:val="22"/>
        </w:rPr>
        <w:t xml:space="preserve">) </w:t>
      </w:r>
      <w:r w:rsidR="00854FE6">
        <w:rPr>
          <w:rFonts w:asciiTheme="minorHAnsi" w:hAnsiTheme="minorHAnsi" w:cstheme="minorBidi"/>
          <w:b/>
          <w:bCs/>
          <w:sz w:val="22"/>
          <w:szCs w:val="22"/>
        </w:rPr>
        <w:t>2024</w:t>
      </w:r>
      <w:r w:rsidRPr="4024BF87">
        <w:rPr>
          <w:rFonts w:asciiTheme="minorHAnsi" w:hAnsiTheme="minorHAnsi" w:cstheme="minorBidi"/>
          <w:b/>
          <w:bCs/>
          <w:sz w:val="22"/>
          <w:szCs w:val="22"/>
        </w:rPr>
        <w:t>/2</w:t>
      </w:r>
      <w:r w:rsidR="00854FE6">
        <w:rPr>
          <w:rFonts w:asciiTheme="minorHAnsi" w:hAnsiTheme="minorHAnsi" w:cstheme="minorBidi"/>
          <w:b/>
          <w:bCs/>
          <w:sz w:val="22"/>
          <w:szCs w:val="22"/>
        </w:rPr>
        <w:t>5</w:t>
      </w:r>
      <w:r w:rsidRPr="4024BF87">
        <w:rPr>
          <w:rFonts w:asciiTheme="minorHAnsi" w:hAnsiTheme="minorHAnsi" w:cstheme="minorBidi"/>
          <w:b/>
          <w:bCs/>
          <w:sz w:val="22"/>
          <w:szCs w:val="22"/>
        </w:rPr>
        <w:t>0</w:t>
      </w:r>
      <w:r w:rsidR="00854FE6">
        <w:rPr>
          <w:rFonts w:asciiTheme="minorHAnsi" w:hAnsiTheme="minorHAnsi" w:cstheme="minorBidi"/>
          <w:b/>
          <w:bCs/>
          <w:sz w:val="22"/>
          <w:szCs w:val="22"/>
        </w:rPr>
        <w:t>9</w:t>
      </w:r>
      <w:r w:rsidRPr="4024BF87">
        <w:rPr>
          <w:rFonts w:asciiTheme="minorHAnsi" w:hAnsiTheme="minorHAnsi" w:cstheme="minorBidi"/>
          <w:b/>
          <w:bCs/>
          <w:sz w:val="22"/>
          <w:szCs w:val="22"/>
        </w:rPr>
        <w:t xml:space="preserve">, ktorým sa </w:t>
      </w:r>
      <w:r w:rsidR="00854FE6">
        <w:rPr>
          <w:rFonts w:asciiTheme="minorHAnsi" w:hAnsiTheme="minorHAnsi" w:cstheme="minorBidi"/>
          <w:b/>
          <w:bCs/>
          <w:sz w:val="22"/>
          <w:szCs w:val="22"/>
        </w:rPr>
        <w:t xml:space="preserve">zrušuje nariadenie 1929/2015 a </w:t>
      </w:r>
      <w:r w:rsidRPr="4024BF87">
        <w:rPr>
          <w:rFonts w:asciiTheme="minorHAnsi" w:hAnsiTheme="minorHAnsi" w:cstheme="minorBidi"/>
          <w:b/>
          <w:bCs/>
          <w:sz w:val="22"/>
          <w:szCs w:val="22"/>
        </w:rPr>
        <w:t xml:space="preserve">nariadenie (EÚ, </w:t>
      </w:r>
      <w:proofErr w:type="spellStart"/>
      <w:r w:rsidRPr="4024BF87">
        <w:rPr>
          <w:rFonts w:asciiTheme="minorHAnsi" w:hAnsiTheme="minorHAnsi" w:cstheme="minorBidi"/>
          <w:b/>
          <w:bCs/>
          <w:sz w:val="22"/>
          <w:szCs w:val="22"/>
        </w:rPr>
        <w:t>Euratom</w:t>
      </w:r>
      <w:proofErr w:type="spellEnd"/>
      <w:r w:rsidRPr="4024BF87">
        <w:rPr>
          <w:rFonts w:asciiTheme="minorHAnsi" w:hAnsiTheme="minorHAnsi" w:cstheme="minorBidi"/>
          <w:b/>
          <w:bCs/>
          <w:sz w:val="22"/>
          <w:szCs w:val="22"/>
        </w:rPr>
        <w:t>) č. 966/2012 o rozpočtových pravidlách, ktoré sa vzťahujú na všeobecný rozpočet Únie</w:t>
      </w:r>
    </w:p>
    <w:p w14:paraId="3AEEBF18" w14:textId="2BFE0D53" w:rsidR="00BF1C51" w:rsidRPr="00056436" w:rsidRDefault="00231637" w:rsidP="00056436">
      <w:pPr>
        <w:keepLines/>
        <w:widowControl w:val="0"/>
        <w:numPr>
          <w:ilvl w:val="1"/>
          <w:numId w:val="7"/>
        </w:numPr>
        <w:tabs>
          <w:tab w:val="left" w:pos="567"/>
        </w:tabs>
        <w:ind w:left="567" w:hanging="425"/>
        <w:jc w:val="both"/>
        <w:rPr>
          <w:rFonts w:asciiTheme="minorHAnsi" w:hAnsiTheme="minorHAnsi" w:cstheme="minorBidi"/>
          <w:b/>
          <w:bCs/>
          <w:sz w:val="22"/>
          <w:szCs w:val="22"/>
        </w:rPr>
      </w:pPr>
      <w:r>
        <w:rPr>
          <w:rFonts w:asciiTheme="minorHAnsi" w:hAnsiTheme="minorHAnsi" w:cstheme="minorBidi"/>
          <w:b/>
          <w:bCs/>
          <w:sz w:val="22"/>
          <w:szCs w:val="22"/>
        </w:rPr>
        <w:t>Tabuľková časť – výpočet škody</w:t>
      </w:r>
      <w:r w:rsidR="00D070D8">
        <w:rPr>
          <w:rFonts w:asciiTheme="minorHAnsi" w:hAnsiTheme="minorHAnsi" w:cstheme="minorBidi"/>
          <w:b/>
          <w:bCs/>
          <w:sz w:val="22"/>
          <w:szCs w:val="22"/>
        </w:rPr>
        <w:t xml:space="preserve"> za zvieratá a celkovej ceny za zlikvidovanie krmív vrátane manipulácie a likvidác</w:t>
      </w:r>
      <w:r w:rsidR="00A6435C">
        <w:rPr>
          <w:rFonts w:asciiTheme="minorHAnsi" w:hAnsiTheme="minorHAnsi" w:cstheme="minorBidi"/>
          <w:b/>
          <w:bCs/>
          <w:sz w:val="22"/>
          <w:szCs w:val="22"/>
        </w:rPr>
        <w:t>i</w:t>
      </w:r>
      <w:r w:rsidR="00D070D8">
        <w:rPr>
          <w:rFonts w:asciiTheme="minorHAnsi" w:hAnsiTheme="minorHAnsi" w:cstheme="minorBidi"/>
          <w:b/>
          <w:bCs/>
          <w:sz w:val="22"/>
          <w:szCs w:val="22"/>
        </w:rPr>
        <w:t xml:space="preserve">e </w:t>
      </w:r>
      <w:r>
        <w:rPr>
          <w:rFonts w:asciiTheme="minorHAnsi" w:hAnsiTheme="minorHAnsi" w:cstheme="minorBidi"/>
          <w:b/>
          <w:bCs/>
          <w:sz w:val="22"/>
          <w:szCs w:val="22"/>
        </w:rPr>
        <w:t xml:space="preserve"> </w:t>
      </w:r>
    </w:p>
    <w:p w14:paraId="6B68BAF3" w14:textId="35976A2E" w:rsidR="0064603B" w:rsidRDefault="0064603B" w:rsidP="4024BF87">
      <w:pPr>
        <w:keepLines/>
        <w:widowControl w:val="0"/>
        <w:tabs>
          <w:tab w:val="left" w:pos="567"/>
        </w:tabs>
        <w:ind w:left="720"/>
        <w:jc w:val="both"/>
        <w:rPr>
          <w:rFonts w:asciiTheme="minorHAnsi" w:hAnsiTheme="minorHAnsi" w:cstheme="minorBidi"/>
          <w:b/>
          <w:bCs/>
          <w:sz w:val="22"/>
          <w:szCs w:val="22"/>
        </w:rPr>
      </w:pPr>
    </w:p>
    <w:p w14:paraId="0CD140DA" w14:textId="77777777" w:rsidR="00056436" w:rsidRDefault="00056436" w:rsidP="4024BF87">
      <w:pPr>
        <w:keepLines/>
        <w:widowControl w:val="0"/>
        <w:tabs>
          <w:tab w:val="left" w:pos="567"/>
        </w:tabs>
        <w:ind w:left="720"/>
        <w:jc w:val="both"/>
        <w:rPr>
          <w:rFonts w:asciiTheme="minorHAnsi" w:hAnsiTheme="minorHAnsi" w:cstheme="minorBidi"/>
          <w:b/>
          <w:bCs/>
          <w:sz w:val="22"/>
          <w:szCs w:val="22"/>
        </w:rPr>
      </w:pPr>
    </w:p>
    <w:p w14:paraId="4C77717F" w14:textId="0BF83815" w:rsidR="00631252" w:rsidRPr="00E51DE1" w:rsidRDefault="0079031B" w:rsidP="4024BF87">
      <w:pPr>
        <w:keepLines/>
        <w:widowControl w:val="0"/>
        <w:rPr>
          <w:rFonts w:asciiTheme="minorHAnsi" w:hAnsiTheme="minorHAnsi" w:cstheme="minorBidi"/>
        </w:rPr>
      </w:pPr>
      <w:r w:rsidRPr="4024BF87">
        <w:rPr>
          <w:rFonts w:asciiTheme="minorHAnsi" w:hAnsiTheme="minorHAnsi" w:cstheme="minorBidi"/>
        </w:rPr>
        <w:t xml:space="preserve">V Bratislave  </w:t>
      </w:r>
      <w:sdt>
        <w:sdtPr>
          <w:rPr>
            <w:rFonts w:asciiTheme="minorHAnsi" w:hAnsiTheme="minorHAnsi" w:cstheme="minorBidi"/>
          </w:rPr>
          <w:id w:val="1695034698"/>
          <w:placeholder>
            <w:docPart w:val="DefaultPlaceholder_-1854013437"/>
          </w:placeholder>
          <w:date w:fullDate="2025-07-07T00:00:00Z">
            <w:dateFormat w:val="d. M. yyyy"/>
            <w:lid w:val="sk-SK"/>
            <w:storeMappedDataAs w:val="dateTime"/>
            <w:calendar w:val="gregorian"/>
          </w:date>
        </w:sdtPr>
        <w:sdtEndPr/>
        <w:sdtContent>
          <w:r w:rsidR="002B0069">
            <w:rPr>
              <w:rFonts w:asciiTheme="minorHAnsi" w:hAnsiTheme="minorHAnsi" w:cstheme="minorBidi"/>
            </w:rPr>
            <w:t>7. 7. 2025</w:t>
          </w:r>
        </w:sdtContent>
      </w:sdt>
    </w:p>
    <w:p w14:paraId="003048AF" w14:textId="2937F95B" w:rsidR="00056436" w:rsidRDefault="00056436" w:rsidP="4024BF87">
      <w:pPr>
        <w:keepLines/>
        <w:widowControl w:val="0"/>
        <w:tabs>
          <w:tab w:val="center" w:pos="7371"/>
        </w:tabs>
        <w:rPr>
          <w:rFonts w:asciiTheme="minorHAnsi" w:hAnsiTheme="minorHAnsi" w:cstheme="minorBidi"/>
          <w:b/>
          <w:bCs/>
          <w:color w:val="000000"/>
          <w:sz w:val="22"/>
          <w:szCs w:val="22"/>
        </w:rPr>
      </w:pPr>
    </w:p>
    <w:p w14:paraId="6365DD2E" w14:textId="2A62F6EC" w:rsidR="00056436" w:rsidRDefault="00056436" w:rsidP="4024BF87">
      <w:pPr>
        <w:keepLines/>
        <w:widowControl w:val="0"/>
        <w:tabs>
          <w:tab w:val="center" w:pos="7371"/>
        </w:tabs>
        <w:rPr>
          <w:rFonts w:asciiTheme="minorHAnsi" w:hAnsiTheme="minorHAnsi" w:cstheme="minorBidi"/>
          <w:b/>
          <w:bCs/>
          <w:color w:val="000000"/>
          <w:sz w:val="22"/>
          <w:szCs w:val="22"/>
        </w:rPr>
      </w:pPr>
    </w:p>
    <w:p w14:paraId="31A795B9" w14:textId="77777777" w:rsidR="00056436" w:rsidRPr="00E51DE1" w:rsidRDefault="00056436" w:rsidP="4024BF87">
      <w:pPr>
        <w:keepLines/>
        <w:widowControl w:val="0"/>
        <w:tabs>
          <w:tab w:val="center" w:pos="7371"/>
        </w:tabs>
        <w:rPr>
          <w:rFonts w:asciiTheme="minorHAnsi" w:hAnsiTheme="minorHAnsi" w:cstheme="minorBidi"/>
          <w:b/>
          <w:bCs/>
          <w:color w:val="000000"/>
          <w:sz w:val="22"/>
          <w:szCs w:val="22"/>
        </w:rPr>
      </w:pPr>
    </w:p>
    <w:p w14:paraId="469A819D" w14:textId="77777777" w:rsidR="00AB250A" w:rsidRDefault="00AB250A" w:rsidP="4024BF87">
      <w:pPr>
        <w:keepLines/>
        <w:widowControl w:val="0"/>
        <w:tabs>
          <w:tab w:val="center" w:pos="7371"/>
        </w:tabs>
        <w:rPr>
          <w:rFonts w:asciiTheme="minorHAnsi" w:hAnsiTheme="minorHAnsi"/>
          <w:color w:val="000000"/>
          <w:sz w:val="22"/>
          <w:szCs w:val="22"/>
        </w:rPr>
      </w:pPr>
      <w:r>
        <w:rPr>
          <w:rFonts w:asciiTheme="minorHAnsi" w:hAnsiTheme="minorHAnsi"/>
          <w:b/>
          <w:color w:val="000000"/>
          <w:sz w:val="22"/>
        </w:rPr>
        <w:tab/>
      </w:r>
      <w:r w:rsidRPr="4024BF87">
        <w:rPr>
          <w:rFonts w:asciiTheme="minorHAnsi" w:hAnsiTheme="minorHAnsi"/>
          <w:color w:val="000000"/>
          <w:sz w:val="22"/>
          <w:szCs w:val="22"/>
        </w:rPr>
        <w:t>Ing. Marek Čepko</w:t>
      </w:r>
    </w:p>
    <w:p w14:paraId="3ED7234E" w14:textId="55667182" w:rsidR="000E7374" w:rsidRPr="00056436" w:rsidRDefault="00853CBE" w:rsidP="00056436">
      <w:pPr>
        <w:keepLines/>
        <w:widowControl w:val="0"/>
        <w:tabs>
          <w:tab w:val="center" w:pos="7371"/>
        </w:tabs>
        <w:rPr>
          <w:rFonts w:asciiTheme="minorHAnsi" w:hAnsiTheme="minorHAnsi" w:cstheme="minorBidi"/>
          <w:color w:val="000000"/>
          <w:sz w:val="22"/>
          <w:szCs w:val="22"/>
        </w:rPr>
      </w:pPr>
      <w:r w:rsidRPr="00E51DE1">
        <w:rPr>
          <w:rFonts w:asciiTheme="minorHAnsi" w:hAnsiTheme="minorHAnsi" w:cstheme="minorHAnsi"/>
          <w:color w:val="000000"/>
          <w:sz w:val="22"/>
        </w:rPr>
        <w:tab/>
      </w:r>
      <w:r w:rsidRPr="4024BF87">
        <w:rPr>
          <w:rFonts w:asciiTheme="minorHAnsi" w:hAnsiTheme="minorHAnsi" w:cstheme="minorBidi"/>
          <w:color w:val="000000"/>
          <w:sz w:val="22"/>
          <w:szCs w:val="22"/>
        </w:rPr>
        <w:t>generáln</w:t>
      </w:r>
      <w:r w:rsidR="00C93145" w:rsidRPr="4024BF87">
        <w:rPr>
          <w:rFonts w:asciiTheme="minorHAnsi" w:hAnsiTheme="minorHAnsi" w:cstheme="minorBidi"/>
          <w:color w:val="000000"/>
          <w:sz w:val="22"/>
          <w:szCs w:val="22"/>
        </w:rPr>
        <w:t>y</w:t>
      </w:r>
      <w:r w:rsidRPr="4024BF87">
        <w:rPr>
          <w:rFonts w:asciiTheme="minorHAnsi" w:hAnsiTheme="minorHAnsi" w:cstheme="minorBidi"/>
          <w:color w:val="000000"/>
          <w:sz w:val="22"/>
          <w:szCs w:val="22"/>
        </w:rPr>
        <w:t xml:space="preserve"> riaditeľ</w:t>
      </w:r>
    </w:p>
    <w:sectPr w:rsidR="000E7374" w:rsidRPr="00056436" w:rsidSect="008464A1">
      <w:footerReference w:type="default" r:id="rId40"/>
      <w:headerReference w:type="first" r:id="rId41"/>
      <w:footerReference w:type="first" r:id="rId42"/>
      <w:pgSz w:w="11906" w:h="16838"/>
      <w:pgMar w:top="1418" w:right="1418" w:bottom="1418" w:left="1418" w:header="0"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E54A" w14:textId="77777777" w:rsidR="00576CF2" w:rsidRDefault="00576CF2">
      <w:r>
        <w:separator/>
      </w:r>
    </w:p>
    <w:p w14:paraId="38C719DB" w14:textId="77777777" w:rsidR="00576CF2" w:rsidRDefault="00576CF2"/>
  </w:endnote>
  <w:endnote w:type="continuationSeparator" w:id="0">
    <w:p w14:paraId="79392D9B" w14:textId="77777777" w:rsidR="00576CF2" w:rsidRDefault="00576CF2">
      <w:r>
        <w:continuationSeparator/>
      </w:r>
    </w:p>
    <w:p w14:paraId="219786ED" w14:textId="77777777" w:rsidR="00576CF2" w:rsidRDefault="00576CF2"/>
  </w:endnote>
  <w:endnote w:type="continuationNotice" w:id="1">
    <w:p w14:paraId="5D4977F8" w14:textId="77777777" w:rsidR="00576CF2" w:rsidRDefault="00576CF2"/>
    <w:p w14:paraId="668C3CFC" w14:textId="77777777" w:rsidR="00576CF2" w:rsidRDefault="0057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noProof/>
        <w:sz w:val="18"/>
        <w:szCs w:val="18"/>
      </w:rPr>
      <w:id w:val="1858314535"/>
      <w:docPartObj>
        <w:docPartGallery w:val="Page Numbers (Bottom of Page)"/>
        <w:docPartUnique/>
      </w:docPartObj>
    </w:sdtPr>
    <w:sdtEndPr/>
    <w:sdtContent>
      <w:p w14:paraId="35E82582" w14:textId="4FD5B638" w:rsidR="00F50309" w:rsidRPr="00815632" w:rsidRDefault="00F50309" w:rsidP="008574D9">
        <w:pPr>
          <w:pStyle w:val="Pta"/>
          <w:jc w:val="both"/>
          <w:rPr>
            <w:rFonts w:asciiTheme="minorHAnsi" w:hAnsiTheme="minorHAnsi"/>
            <w:noProof/>
            <w:sz w:val="18"/>
            <w:szCs w:val="18"/>
          </w:rPr>
        </w:pPr>
        <w:r>
          <w:tab/>
        </w:r>
        <w:r>
          <w:tab/>
        </w:r>
        <w:r w:rsidRPr="65193A4A">
          <w:rPr>
            <w:rFonts w:asciiTheme="minorHAnsi" w:hAnsiTheme="minorHAnsi"/>
            <w:noProof/>
            <w:sz w:val="18"/>
            <w:szCs w:val="18"/>
          </w:rPr>
          <w:fldChar w:fldCharType="begin"/>
        </w:r>
        <w:r w:rsidRPr="65193A4A">
          <w:rPr>
            <w:rFonts w:asciiTheme="minorHAnsi" w:hAnsiTheme="minorHAnsi"/>
            <w:noProof/>
            <w:sz w:val="18"/>
            <w:szCs w:val="18"/>
          </w:rPr>
          <w:instrText>PAGE</w:instrText>
        </w:r>
        <w:r w:rsidRPr="65193A4A">
          <w:rPr>
            <w:rFonts w:asciiTheme="minorHAnsi" w:hAnsiTheme="minorHAnsi"/>
            <w:noProof/>
            <w:sz w:val="18"/>
            <w:szCs w:val="18"/>
          </w:rPr>
          <w:fldChar w:fldCharType="separate"/>
        </w:r>
        <w:r w:rsidR="00DB0A82">
          <w:rPr>
            <w:rFonts w:asciiTheme="minorHAnsi" w:hAnsiTheme="minorHAnsi"/>
            <w:noProof/>
            <w:sz w:val="18"/>
            <w:szCs w:val="18"/>
          </w:rPr>
          <w:t>9</w:t>
        </w:r>
        <w:r w:rsidRPr="65193A4A">
          <w:rPr>
            <w:rFonts w:asciiTheme="minorHAnsi" w:hAnsiTheme="minorHAnsi"/>
            <w:noProof/>
            <w:sz w:val="18"/>
            <w:szCs w:val="18"/>
          </w:rPr>
          <w:fldChar w:fldCharType="end"/>
        </w:r>
      </w:p>
    </w:sdtContent>
  </w:sdt>
  <w:p w14:paraId="0DCBDD72" w14:textId="77777777" w:rsidR="00F50309" w:rsidRDefault="00F503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331374"/>
      <w:docPartObj>
        <w:docPartGallery w:val="Page Numbers (Bottom of Page)"/>
        <w:docPartUnique/>
      </w:docPartObj>
    </w:sdtPr>
    <w:sdtEndPr>
      <w:rPr>
        <w:sz w:val="18"/>
        <w:szCs w:val="18"/>
      </w:rPr>
    </w:sdtEndPr>
    <w:sdtContent>
      <w:p w14:paraId="1D740E01" w14:textId="7E11F1DE" w:rsidR="00F50309" w:rsidRPr="00FD2618" w:rsidRDefault="00F50309">
        <w:pPr>
          <w:pStyle w:val="Pta"/>
          <w:jc w:val="right"/>
          <w:rPr>
            <w:sz w:val="18"/>
            <w:szCs w:val="18"/>
          </w:rPr>
        </w:pPr>
        <w:r w:rsidRPr="00FD2618">
          <w:rPr>
            <w:sz w:val="18"/>
            <w:szCs w:val="18"/>
          </w:rPr>
          <w:fldChar w:fldCharType="begin"/>
        </w:r>
        <w:r w:rsidRPr="00FD2618">
          <w:rPr>
            <w:sz w:val="18"/>
            <w:szCs w:val="18"/>
          </w:rPr>
          <w:instrText>PAGE   \* MERGEFORMAT</w:instrText>
        </w:r>
        <w:r w:rsidRPr="00FD2618">
          <w:rPr>
            <w:sz w:val="18"/>
            <w:szCs w:val="18"/>
          </w:rPr>
          <w:fldChar w:fldCharType="separate"/>
        </w:r>
        <w:r w:rsidR="00381E9F">
          <w:rPr>
            <w:noProof/>
            <w:sz w:val="18"/>
            <w:szCs w:val="18"/>
          </w:rPr>
          <w:t>1</w:t>
        </w:r>
        <w:r w:rsidRPr="00FD2618">
          <w:rPr>
            <w:sz w:val="18"/>
            <w:szCs w:val="18"/>
          </w:rPr>
          <w:fldChar w:fldCharType="end"/>
        </w:r>
      </w:p>
    </w:sdtContent>
  </w:sdt>
  <w:p w14:paraId="5CD317E4" w14:textId="77777777" w:rsidR="00F50309" w:rsidRDefault="00F50309">
    <w:pPr>
      <w:pStyle w:val="Pta"/>
    </w:pPr>
  </w:p>
  <w:p w14:paraId="73882509" w14:textId="77777777" w:rsidR="00F50309" w:rsidRDefault="00F503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4704" w14:textId="77777777" w:rsidR="00576CF2" w:rsidRDefault="00576CF2">
      <w:r>
        <w:separator/>
      </w:r>
    </w:p>
    <w:p w14:paraId="4B3548C8" w14:textId="77777777" w:rsidR="00576CF2" w:rsidRDefault="00576CF2"/>
  </w:footnote>
  <w:footnote w:type="continuationSeparator" w:id="0">
    <w:p w14:paraId="7116BD73" w14:textId="77777777" w:rsidR="00576CF2" w:rsidRDefault="00576CF2">
      <w:r>
        <w:continuationSeparator/>
      </w:r>
    </w:p>
    <w:p w14:paraId="106EE775" w14:textId="77777777" w:rsidR="00576CF2" w:rsidRDefault="00576CF2"/>
  </w:footnote>
  <w:footnote w:type="continuationNotice" w:id="1">
    <w:p w14:paraId="114C4B58" w14:textId="77777777" w:rsidR="00576CF2" w:rsidRDefault="00576CF2"/>
    <w:p w14:paraId="36F32332" w14:textId="77777777" w:rsidR="00576CF2" w:rsidRDefault="00576CF2"/>
  </w:footnote>
  <w:footnote w:id="2">
    <w:p w14:paraId="411B640A" w14:textId="4699A1F2" w:rsidR="00F50309" w:rsidRPr="007B70CC" w:rsidRDefault="00F50309" w:rsidP="00A201D0">
      <w:pPr>
        <w:pStyle w:val="Textpoznmkypodiarou"/>
        <w:spacing w:line="240" w:lineRule="auto"/>
        <w:rPr>
          <w:rFonts w:asciiTheme="minorHAnsi" w:hAnsiTheme="minorHAnsi" w:cstheme="minorHAnsi"/>
          <w:sz w:val="18"/>
          <w:szCs w:val="18"/>
        </w:rPr>
      </w:pPr>
      <w:r w:rsidRPr="007B70CC">
        <w:rPr>
          <w:rStyle w:val="Odkaznapoznmkupodiarou"/>
          <w:rFonts w:asciiTheme="minorHAnsi" w:hAnsiTheme="minorHAnsi" w:cstheme="minorHAnsi"/>
          <w:sz w:val="18"/>
          <w:szCs w:val="18"/>
        </w:rPr>
        <w:footnoteRef/>
      </w:r>
      <w:r w:rsidRPr="007B70CC">
        <w:rPr>
          <w:rFonts w:asciiTheme="minorHAnsi" w:hAnsiTheme="minorHAnsi" w:cstheme="minorHAnsi"/>
          <w:sz w:val="18"/>
          <w:szCs w:val="18"/>
        </w:rPr>
        <w:t xml:space="preserve"> Európsky poľnohospodársky fond na rozvoj vidieka EÚ</w:t>
      </w:r>
    </w:p>
  </w:footnote>
  <w:footnote w:id="3">
    <w:p w14:paraId="6D6D61BE" w14:textId="40A80C21" w:rsidR="00F50309" w:rsidRPr="000946E0" w:rsidRDefault="00F50309" w:rsidP="00824D8D">
      <w:pPr>
        <w:pStyle w:val="Textpoznmkypodiarou"/>
        <w:ind w:left="142" w:hanging="142"/>
        <w:jc w:val="both"/>
        <w:rPr>
          <w:rFonts w:asciiTheme="minorHAnsi" w:hAnsiTheme="minorHAnsi" w:cstheme="minorHAnsi"/>
          <w:sz w:val="18"/>
          <w:szCs w:val="18"/>
        </w:rPr>
      </w:pPr>
      <w:r w:rsidRPr="000946E0">
        <w:rPr>
          <w:rStyle w:val="Odkaznapoznmkupodiarou"/>
          <w:rFonts w:asciiTheme="minorHAnsi" w:hAnsiTheme="minorHAnsi" w:cstheme="minorHAnsi"/>
          <w:sz w:val="18"/>
          <w:szCs w:val="18"/>
        </w:rPr>
        <w:footnoteRef/>
      </w:r>
      <w:r w:rsidRPr="000946E0">
        <w:rPr>
          <w:rFonts w:asciiTheme="minorHAnsi" w:hAnsiTheme="minorHAnsi" w:cstheme="minorHAnsi"/>
          <w:sz w:val="18"/>
          <w:szCs w:val="18"/>
        </w:rPr>
        <w:t xml:space="preserve"> Pod autorizáciou sa rozumie vyjadrenie súhlasu s obsahom právneho úkonu a s vykonaním tohto právneho úkonu v</w:t>
      </w:r>
      <w:r w:rsidR="00824D8D">
        <w:rPr>
          <w:rFonts w:asciiTheme="minorHAnsi" w:hAnsiTheme="minorHAnsi" w:cstheme="minorHAnsi"/>
          <w:sz w:val="18"/>
          <w:szCs w:val="18"/>
        </w:rPr>
        <w:t> </w:t>
      </w:r>
      <w:r w:rsidRPr="000946E0">
        <w:rPr>
          <w:rFonts w:asciiTheme="minorHAnsi" w:hAnsiTheme="minorHAnsi" w:cstheme="minorHAnsi"/>
          <w:sz w:val="18"/>
          <w:szCs w:val="18"/>
        </w:rPr>
        <w:t>elektronickej podobe. Autorizácia (podpis) je viazaná ku konkrétnemu úkonu a je potrebná vtedy, ak daný úkon, dané podanie alebo príloha, vyžaduje podpis. Zároveň musí byť jednoznačné, k akému dokumentu sa podpis/autorizácia viaže.</w:t>
      </w:r>
    </w:p>
  </w:footnote>
  <w:footnote w:id="4">
    <w:p w14:paraId="184BB614" w14:textId="77777777" w:rsidR="00F50309" w:rsidRPr="000946E0" w:rsidRDefault="00F50309" w:rsidP="00824D8D">
      <w:pPr>
        <w:pStyle w:val="Textpoznmkypodiarou"/>
        <w:ind w:left="142" w:hanging="142"/>
        <w:jc w:val="both"/>
        <w:rPr>
          <w:rFonts w:asciiTheme="minorHAnsi" w:hAnsiTheme="minorHAnsi" w:cstheme="minorHAnsi"/>
          <w:sz w:val="18"/>
          <w:szCs w:val="18"/>
        </w:rPr>
      </w:pPr>
      <w:r w:rsidRPr="000946E0">
        <w:rPr>
          <w:rStyle w:val="Odkaznapoznmkupodiarou"/>
          <w:rFonts w:asciiTheme="minorHAnsi" w:hAnsiTheme="minorHAnsi" w:cstheme="minorHAnsi"/>
          <w:sz w:val="18"/>
          <w:szCs w:val="18"/>
        </w:rPr>
        <w:footnoteRef/>
      </w:r>
      <w:r w:rsidRPr="000946E0">
        <w:rPr>
          <w:rFonts w:asciiTheme="minorHAnsi" w:hAnsiTheme="minorHAnsi" w:cstheme="minorHAnsi"/>
          <w:sz w:val="18"/>
          <w:szCs w:val="18"/>
        </w:rPr>
        <w:t xml:space="preserve"> v prípade, že aj veľkosť povinných príloh prekračuje maximálnu kapacitu elektronicky odoslanej správy (50 MB), žiadateľ niektoré povinné prílohy predloží ako sken prvej strany tak aby nebola prekročená kapacita elektronicky odoslanej správy. Kompletné povinné prílohy vrátane ostatných príloh, ktoré neboli predložené v rámci formuláru ŽoNFP žiadateľ predloží prostredníctvom služby „Doposlanie príloh k ŽoNFP“.  </w:t>
      </w:r>
    </w:p>
  </w:footnote>
  <w:footnote w:id="5">
    <w:p w14:paraId="2B94E114" w14:textId="77777777" w:rsidR="00F50309" w:rsidRPr="000946E0" w:rsidRDefault="00F50309" w:rsidP="00824D8D">
      <w:pPr>
        <w:pStyle w:val="Textpoznmkypodiarou"/>
        <w:jc w:val="both"/>
        <w:rPr>
          <w:rFonts w:asciiTheme="minorHAnsi" w:hAnsiTheme="minorHAnsi" w:cstheme="minorHAnsi"/>
          <w:sz w:val="18"/>
          <w:szCs w:val="18"/>
        </w:rPr>
      </w:pPr>
      <w:r w:rsidRPr="000946E0">
        <w:rPr>
          <w:rStyle w:val="Odkaznapoznmkupodiarou"/>
          <w:rFonts w:asciiTheme="minorHAnsi" w:hAnsiTheme="minorHAnsi" w:cstheme="minorHAnsi"/>
          <w:sz w:val="18"/>
          <w:szCs w:val="18"/>
        </w:rPr>
        <w:footnoteRef/>
      </w:r>
      <w:r w:rsidRPr="000946E0">
        <w:rPr>
          <w:rFonts w:asciiTheme="minorHAnsi" w:hAnsiTheme="minorHAnsi" w:cstheme="minorHAnsi"/>
          <w:sz w:val="18"/>
          <w:szCs w:val="18"/>
        </w:rPr>
        <w:t xml:space="preserve"> </w:t>
      </w:r>
      <w:proofErr w:type="spellStart"/>
      <w:r w:rsidRPr="000946E0">
        <w:rPr>
          <w:rFonts w:asciiTheme="minorHAnsi" w:hAnsiTheme="minorHAnsi" w:cstheme="minorHAnsi"/>
          <w:sz w:val="18"/>
          <w:szCs w:val="18"/>
        </w:rPr>
        <w:t>MessageID</w:t>
      </w:r>
      <w:proofErr w:type="spellEnd"/>
      <w:r w:rsidRPr="000946E0">
        <w:rPr>
          <w:rFonts w:asciiTheme="minorHAnsi" w:hAnsiTheme="minorHAnsi" w:cstheme="minorHAnsi"/>
          <w:sz w:val="18"/>
          <w:szCs w:val="18"/>
        </w:rPr>
        <w:t xml:space="preserve"> sa nachádza v záložke „Viac“ odoslanej správy v časti „Zobraziť technické informácie o správe“.</w:t>
      </w:r>
    </w:p>
  </w:footnote>
  <w:footnote w:id="6">
    <w:p w14:paraId="00869243" w14:textId="77777777" w:rsidR="00F50309" w:rsidRPr="00D759DA" w:rsidRDefault="00F50309" w:rsidP="00D759DA">
      <w:pPr>
        <w:pStyle w:val="Nadpis3"/>
        <w:numPr>
          <w:ilvl w:val="0"/>
          <w:numId w:val="0"/>
        </w:numPr>
        <w:spacing w:after="0"/>
        <w:rPr>
          <w:rFonts w:eastAsia="Times New Roman"/>
          <w:b w:val="0"/>
          <w:sz w:val="16"/>
          <w:szCs w:val="16"/>
        </w:rPr>
      </w:pPr>
      <w:r w:rsidRPr="0064603B">
        <w:rPr>
          <w:rFonts w:eastAsia="Times New Roman"/>
          <w:b w:val="0"/>
          <w:sz w:val="16"/>
          <w:szCs w:val="16"/>
          <w:vertAlign w:val="superscript"/>
        </w:rPr>
        <w:footnoteRef/>
      </w:r>
      <w:r w:rsidRPr="0064603B">
        <w:rPr>
          <w:rFonts w:eastAsia="Times New Roman"/>
          <w:b w:val="0"/>
          <w:sz w:val="16"/>
          <w:szCs w:val="16"/>
          <w:vertAlign w:val="superscript"/>
        </w:rPr>
        <w:t xml:space="preserve"> </w:t>
      </w:r>
      <w:r w:rsidRPr="00D759DA">
        <w:rPr>
          <w:rFonts w:eastAsia="Times New Roman"/>
          <w:b w:val="0"/>
          <w:sz w:val="16"/>
          <w:szCs w:val="16"/>
        </w:rPr>
        <w:t xml:space="preserve"> Toto neplatí v prípadoch ak: </w:t>
      </w:r>
    </w:p>
    <w:p w14:paraId="45A5B682" w14:textId="77777777" w:rsidR="00F50309" w:rsidRPr="000F32CD" w:rsidRDefault="00F50309" w:rsidP="00926E55">
      <w:pPr>
        <w:numPr>
          <w:ilvl w:val="0"/>
          <w:numId w:val="14"/>
        </w:numPr>
        <w:ind w:left="284" w:hanging="142"/>
        <w:jc w:val="both"/>
        <w:rPr>
          <w:rFonts w:asciiTheme="minorHAnsi" w:hAnsiTheme="minorHAnsi" w:cstheme="minorHAnsi"/>
          <w:bCs/>
          <w:sz w:val="16"/>
          <w:szCs w:val="16"/>
        </w:rPr>
      </w:pPr>
      <w:r w:rsidRPr="000F32CD">
        <w:rPr>
          <w:rFonts w:asciiTheme="minorHAnsi" w:hAnsiTheme="minorHAnsi" w:cstheme="minorHAnsi"/>
          <w:bCs/>
          <w:sz w:val="16"/>
          <w:szCs w:val="16"/>
        </w:rPr>
        <w:t>je žiadateľom subjekt verejnej správy alebo</w:t>
      </w:r>
    </w:p>
    <w:p w14:paraId="01576C7A" w14:textId="77777777" w:rsidR="00F50309" w:rsidRPr="000F32CD" w:rsidRDefault="00F50309" w:rsidP="00926E55">
      <w:pPr>
        <w:numPr>
          <w:ilvl w:val="0"/>
          <w:numId w:val="14"/>
        </w:numPr>
        <w:ind w:left="284" w:hanging="142"/>
        <w:jc w:val="both"/>
        <w:rPr>
          <w:rFonts w:asciiTheme="minorHAnsi" w:hAnsiTheme="minorHAnsi" w:cstheme="minorHAnsi"/>
          <w:bCs/>
          <w:sz w:val="16"/>
          <w:szCs w:val="16"/>
        </w:rPr>
      </w:pPr>
      <w:r w:rsidRPr="000F32CD">
        <w:rPr>
          <w:rFonts w:asciiTheme="minorHAnsi" w:hAnsiTheme="minorHAnsi" w:cstheme="minorHAnsi"/>
          <w:bCs/>
          <w:sz w:val="16"/>
          <w:szCs w:val="16"/>
        </w:rPr>
        <w:t>je žiadateľom štátny podnik alebo</w:t>
      </w:r>
    </w:p>
    <w:p w14:paraId="11E93BB2" w14:textId="77777777" w:rsidR="00F50309" w:rsidRPr="000F32CD" w:rsidRDefault="00F50309" w:rsidP="00926E55">
      <w:pPr>
        <w:numPr>
          <w:ilvl w:val="0"/>
          <w:numId w:val="14"/>
        </w:numPr>
        <w:ind w:left="284" w:hanging="142"/>
        <w:jc w:val="both"/>
        <w:rPr>
          <w:rFonts w:asciiTheme="minorHAnsi" w:hAnsiTheme="minorHAnsi" w:cstheme="minorHAnsi"/>
          <w:sz w:val="16"/>
          <w:szCs w:val="16"/>
        </w:rPr>
      </w:pPr>
      <w:r w:rsidRPr="000F32CD">
        <w:rPr>
          <w:rFonts w:asciiTheme="minorHAnsi" w:hAnsiTheme="minorHAnsi" w:cstheme="minorHAnsi"/>
          <w:bCs/>
          <w:sz w:val="16"/>
          <w:szCs w:val="16"/>
        </w:rPr>
        <w:t xml:space="preserve">je výkon rozhodnutia vedený na podiel v spoločnej nehnuteľnosti alebo na pozemok v spoločne obhospodarovanej nehnuteľnosti podľa zákona č. 97/2013 </w:t>
      </w:r>
      <w:proofErr w:type="spellStart"/>
      <w:r w:rsidRPr="000F32CD">
        <w:rPr>
          <w:rFonts w:asciiTheme="minorHAnsi" w:hAnsiTheme="minorHAnsi" w:cstheme="minorHAnsi"/>
          <w:bCs/>
          <w:sz w:val="16"/>
          <w:szCs w:val="16"/>
        </w:rPr>
        <w:t>Z.z</w:t>
      </w:r>
      <w:proofErr w:type="spellEnd"/>
      <w:r w:rsidRPr="000F32CD">
        <w:rPr>
          <w:rFonts w:asciiTheme="minorHAnsi" w:hAnsiTheme="minorHAnsi" w:cstheme="minorHAnsi"/>
          <w:bCs/>
          <w:sz w:val="16"/>
          <w:szCs w:val="16"/>
        </w:rPr>
        <w:t xml:space="preserve">. </w:t>
      </w:r>
      <w:r w:rsidRPr="000F32CD">
        <w:rPr>
          <w:rFonts w:asciiTheme="minorHAnsi" w:hAnsiTheme="minorHAnsi" w:cstheme="minorHAnsi"/>
          <w:bCs/>
          <w:iCs/>
          <w:sz w:val="16"/>
          <w:szCs w:val="16"/>
        </w:rPr>
        <w:t xml:space="preserve">o pozemkových spoločenstvách </w:t>
      </w:r>
      <w:r w:rsidRPr="000F32CD">
        <w:rPr>
          <w:rFonts w:asciiTheme="minorHAnsi" w:hAnsiTheme="minorHAnsi" w:cstheme="minorHAnsi"/>
          <w:bCs/>
          <w:sz w:val="16"/>
          <w:szCs w:val="16"/>
        </w:rPr>
        <w:t xml:space="preserve">v znení neskorších predpisov. </w:t>
      </w:r>
    </w:p>
  </w:footnote>
  <w:footnote w:id="7">
    <w:p w14:paraId="3BA3D80F" w14:textId="5B1F0CBB" w:rsidR="00F50309" w:rsidRPr="000F32CD" w:rsidRDefault="00F50309" w:rsidP="000F32CD">
      <w:pPr>
        <w:pStyle w:val="Textpoznmkypodiarou"/>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sidRPr="000F32CD">
        <w:rPr>
          <w:rFonts w:asciiTheme="minorHAnsi" w:hAnsiTheme="minorHAnsi" w:cstheme="minorHAnsi"/>
          <w:sz w:val="16"/>
          <w:szCs w:val="16"/>
        </w:rPr>
        <w:t xml:space="preserve"> Pojem „operácia“</w:t>
      </w:r>
      <w:r>
        <w:rPr>
          <w:rFonts w:asciiTheme="minorHAnsi" w:hAnsiTheme="minorHAnsi" w:cstheme="minorHAnsi"/>
          <w:sz w:val="16"/>
          <w:szCs w:val="16"/>
        </w:rPr>
        <w:t xml:space="preserve"> je definovaný v čl. 2 ods. 9 n</w:t>
      </w:r>
      <w:r w:rsidRPr="000F32CD">
        <w:rPr>
          <w:rFonts w:asciiTheme="minorHAnsi" w:hAnsiTheme="minorHAnsi" w:cstheme="minorHAnsi"/>
          <w:sz w:val="16"/>
          <w:szCs w:val="16"/>
        </w:rPr>
        <w:t>ariadenia (EÚ) 1303/2013</w:t>
      </w:r>
    </w:p>
  </w:footnote>
  <w:footnote w:id="8">
    <w:p w14:paraId="17A485DD" w14:textId="07ED87A3" w:rsidR="00F50309" w:rsidRPr="000F32CD" w:rsidRDefault="00F50309" w:rsidP="00D759DA">
      <w:pPr>
        <w:tabs>
          <w:tab w:val="left" w:pos="567"/>
        </w:tabs>
        <w:ind w:left="142" w:hanging="142"/>
        <w:jc w:val="both"/>
        <w:rPr>
          <w:rFonts w:asciiTheme="minorHAnsi" w:hAnsiTheme="minorHAnsi" w:cstheme="minorHAnsi"/>
          <w:sz w:val="16"/>
          <w:szCs w:val="16"/>
        </w:rPr>
      </w:pPr>
      <w:r w:rsidRPr="000F32CD">
        <w:rPr>
          <w:rStyle w:val="Odkaznapoznmkupodiarou"/>
          <w:rFonts w:asciiTheme="minorHAnsi" w:hAnsiTheme="minorHAnsi" w:cstheme="minorHAnsi"/>
          <w:sz w:val="16"/>
          <w:szCs w:val="16"/>
        </w:rPr>
        <w:footnoteRef/>
      </w:r>
      <w:r>
        <w:rPr>
          <w:rFonts w:asciiTheme="minorHAnsi" w:hAnsiTheme="minorHAnsi" w:cstheme="minorHAnsi"/>
          <w:sz w:val="16"/>
          <w:szCs w:val="16"/>
        </w:rPr>
        <w:t xml:space="preserve"> </w:t>
      </w:r>
      <w:r w:rsidRPr="000F32CD">
        <w:rPr>
          <w:rFonts w:asciiTheme="minorHAnsi" w:hAnsiTheme="minorHAnsi" w:cstheme="minorHAnsi"/>
          <w:sz w:val="16"/>
          <w:szCs w:val="16"/>
        </w:rPr>
        <w:t>Čl. 65 ods. 11 nariadenia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1DB03951" w14:textId="77777777" w:rsidR="00F50309" w:rsidRPr="000F32CD" w:rsidRDefault="00F50309" w:rsidP="000F32CD">
      <w:pPr>
        <w:pStyle w:val="Textpoznmkypodiarou"/>
        <w:jc w:val="both"/>
        <w:rPr>
          <w:rFonts w:asciiTheme="minorHAnsi" w:hAnsiTheme="minorHAnsi" w:cstheme="minorHAnsi"/>
          <w:sz w:val="16"/>
          <w:szCs w:val="16"/>
        </w:rPr>
      </w:pPr>
    </w:p>
  </w:footnote>
  <w:footnote w:id="9">
    <w:p w14:paraId="0C939D97" w14:textId="77777777" w:rsidR="00F50309" w:rsidRPr="007A2023" w:rsidRDefault="00F50309" w:rsidP="00C54636">
      <w:pPr>
        <w:pStyle w:val="Textpoznmkypodiarou"/>
        <w:ind w:left="142" w:hanging="142"/>
        <w:jc w:val="both"/>
        <w:rPr>
          <w:rFonts w:asciiTheme="minorHAnsi" w:hAnsiTheme="minorHAnsi" w:cstheme="minorHAnsi"/>
          <w:sz w:val="18"/>
          <w:szCs w:val="18"/>
        </w:rPr>
      </w:pPr>
      <w:r w:rsidRPr="007A2023">
        <w:rPr>
          <w:rStyle w:val="Odkaznapoznmkupodiarou"/>
          <w:rFonts w:asciiTheme="minorHAnsi" w:hAnsiTheme="minorHAnsi" w:cstheme="minorHAnsi"/>
          <w:sz w:val="18"/>
          <w:szCs w:val="18"/>
        </w:rPr>
        <w:footnoteRef/>
      </w:r>
      <w:r w:rsidRPr="007A2023">
        <w:rPr>
          <w:rFonts w:asciiTheme="minorHAnsi" w:hAnsiTheme="minorHAnsi" w:cstheme="minorHAnsi"/>
          <w:sz w:val="18"/>
          <w:szCs w:val="18"/>
        </w:rPr>
        <w:t xml:space="preserve"> Od 1. januára 2016 EDES databáza nahrádza Systém včasného varovania  (</w:t>
      </w:r>
      <w:proofErr w:type="spellStart"/>
      <w:r w:rsidRPr="007A2023">
        <w:rPr>
          <w:rFonts w:asciiTheme="minorHAnsi" w:hAnsiTheme="minorHAnsi" w:cstheme="minorHAnsi"/>
          <w:sz w:val="18"/>
          <w:szCs w:val="18"/>
        </w:rPr>
        <w:t>Early</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Warning</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System</w:t>
      </w:r>
      <w:proofErr w:type="spellEnd"/>
      <w:r w:rsidRPr="007A2023">
        <w:rPr>
          <w:rFonts w:asciiTheme="minorHAnsi" w:hAnsiTheme="minorHAnsi" w:cstheme="minorHAnsi"/>
          <w:sz w:val="18"/>
          <w:szCs w:val="18"/>
        </w:rPr>
        <w:t xml:space="preserve"> – EWS)  a  Centrálnu  databázu  vylúčených  subjektov  (</w:t>
      </w:r>
      <w:proofErr w:type="spellStart"/>
      <w:r w:rsidRPr="007A2023">
        <w:rPr>
          <w:rFonts w:asciiTheme="minorHAnsi" w:hAnsiTheme="minorHAnsi" w:cstheme="minorHAnsi"/>
          <w:sz w:val="18"/>
          <w:szCs w:val="18"/>
        </w:rPr>
        <w:t>Central</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Exclusion</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Database</w:t>
      </w:r>
      <w:proofErr w:type="spellEnd"/>
      <w:r w:rsidRPr="007A2023">
        <w:rPr>
          <w:rFonts w:asciiTheme="minorHAnsi" w:hAnsiTheme="minorHAnsi" w:cstheme="minorHAnsi"/>
          <w:sz w:val="18"/>
          <w:szCs w:val="18"/>
        </w:rPr>
        <w:t xml:space="preserve"> – CED).</w:t>
      </w:r>
    </w:p>
  </w:footnote>
  <w:footnote w:id="10">
    <w:p w14:paraId="16115012" w14:textId="77777777" w:rsidR="00F50309" w:rsidRPr="000F32CD" w:rsidRDefault="00F50309" w:rsidP="000F32CD">
      <w:pPr>
        <w:pStyle w:val="Textpoznmkypodiarou"/>
        <w:jc w:val="both"/>
        <w:rPr>
          <w:rFonts w:asciiTheme="minorHAnsi" w:hAnsiTheme="minorHAnsi" w:cstheme="minorHAnsi"/>
          <w:sz w:val="16"/>
          <w:szCs w:val="16"/>
        </w:rPr>
      </w:pPr>
      <w:r w:rsidRPr="007A2023">
        <w:rPr>
          <w:rStyle w:val="Odkaznapoznmkupodiarou"/>
          <w:rFonts w:asciiTheme="minorHAnsi" w:hAnsiTheme="minorHAnsi" w:cstheme="minorHAnsi"/>
          <w:sz w:val="18"/>
          <w:szCs w:val="18"/>
        </w:rPr>
        <w:footnoteRef/>
      </w:r>
      <w:r w:rsidRPr="007A2023">
        <w:rPr>
          <w:rFonts w:asciiTheme="minorHAnsi" w:hAnsiTheme="minorHAnsi" w:cstheme="minorHAnsi"/>
          <w:sz w:val="18"/>
          <w:szCs w:val="18"/>
        </w:rPr>
        <w:t xml:space="preserve"> Zákon 91/2016 </w:t>
      </w:r>
      <w:proofErr w:type="spellStart"/>
      <w:r w:rsidRPr="007A2023">
        <w:rPr>
          <w:rFonts w:asciiTheme="minorHAnsi" w:hAnsiTheme="minorHAnsi" w:cstheme="minorHAnsi"/>
          <w:sz w:val="18"/>
          <w:szCs w:val="18"/>
        </w:rPr>
        <w:t>Z.z</w:t>
      </w:r>
      <w:proofErr w:type="spellEnd"/>
      <w:r w:rsidRPr="007A2023">
        <w:rPr>
          <w:rFonts w:asciiTheme="minorHAnsi" w:hAnsiTheme="minorHAnsi" w:cstheme="minorHAnsi"/>
          <w:sz w:val="18"/>
          <w:szCs w:val="18"/>
        </w:rPr>
        <w:t>. o trestnej zodpovednosti právnických osôb</w:t>
      </w:r>
      <w:r w:rsidRPr="000F32CD">
        <w:rPr>
          <w:rFonts w:asciiTheme="minorHAnsi" w:hAnsiTheme="minorHAnsi" w:cstheme="minorHAnsi"/>
          <w:sz w:val="16"/>
          <w:szCs w:val="16"/>
        </w:rPr>
        <w:t>.</w:t>
      </w:r>
    </w:p>
  </w:footnote>
  <w:footnote w:id="11">
    <w:p w14:paraId="31398E71" w14:textId="77777777" w:rsidR="00F50309" w:rsidRPr="007A2023" w:rsidRDefault="00F50309" w:rsidP="002B3596">
      <w:pPr>
        <w:pStyle w:val="Textpoznmkypodiarou"/>
        <w:ind w:left="142" w:hanging="142"/>
        <w:jc w:val="both"/>
        <w:rPr>
          <w:rFonts w:asciiTheme="minorHAnsi" w:hAnsiTheme="minorHAnsi" w:cstheme="minorHAnsi"/>
          <w:sz w:val="18"/>
          <w:szCs w:val="18"/>
        </w:rPr>
      </w:pPr>
      <w:r w:rsidRPr="007A2023">
        <w:rPr>
          <w:rStyle w:val="Odkaznapoznmkupodiarou"/>
          <w:rFonts w:asciiTheme="minorHAnsi" w:hAnsiTheme="minorHAnsi" w:cstheme="minorHAnsi"/>
          <w:sz w:val="18"/>
          <w:szCs w:val="18"/>
        </w:rPr>
        <w:footnoteRef/>
      </w:r>
      <w:r w:rsidRPr="007A2023">
        <w:rPr>
          <w:rFonts w:asciiTheme="minorHAnsi" w:hAnsiTheme="minorHAnsi" w:cstheme="minorHAnsi"/>
          <w:sz w:val="18"/>
          <w:szCs w:val="18"/>
        </w:rPr>
        <w:t xml:space="preserve"> Európska komisia zriadila a prevádzkuje Systém včasného odhaľovania rizika a vylúčených  subjektov – </w:t>
      </w:r>
      <w:proofErr w:type="spellStart"/>
      <w:r w:rsidRPr="007A2023">
        <w:rPr>
          <w:rFonts w:asciiTheme="minorHAnsi" w:hAnsiTheme="minorHAnsi" w:cstheme="minorHAnsi"/>
          <w:sz w:val="18"/>
          <w:szCs w:val="18"/>
        </w:rPr>
        <w:t>The</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Early</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Detection</w:t>
      </w:r>
      <w:proofErr w:type="spellEnd"/>
      <w:r w:rsidRPr="007A2023">
        <w:rPr>
          <w:rFonts w:asciiTheme="minorHAnsi" w:hAnsiTheme="minorHAnsi" w:cstheme="minorHAnsi"/>
          <w:sz w:val="18"/>
          <w:szCs w:val="18"/>
        </w:rPr>
        <w:t xml:space="preserve"> and </w:t>
      </w:r>
      <w:proofErr w:type="spellStart"/>
      <w:r w:rsidRPr="007A2023">
        <w:rPr>
          <w:rFonts w:asciiTheme="minorHAnsi" w:hAnsiTheme="minorHAnsi" w:cstheme="minorHAnsi"/>
          <w:sz w:val="18"/>
          <w:szCs w:val="18"/>
        </w:rPr>
        <w:t>Exclusion</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System</w:t>
      </w:r>
      <w:proofErr w:type="spellEnd"/>
      <w:r w:rsidRPr="007A2023">
        <w:rPr>
          <w:rFonts w:asciiTheme="minorHAnsi" w:hAnsiTheme="minorHAnsi" w:cstheme="minorHAnsi"/>
          <w:sz w:val="18"/>
          <w:szCs w:val="18"/>
        </w:rPr>
        <w:t xml:space="preserve"> (ďalej len „EDES databáza“),  aby  posilnila  ochranu finančných záujmov Európskej únie. Od 1. januára 2016 EDES databáza nahrádza Systém včasného varovania  (</w:t>
      </w:r>
      <w:proofErr w:type="spellStart"/>
      <w:r w:rsidRPr="007A2023">
        <w:rPr>
          <w:rFonts w:asciiTheme="minorHAnsi" w:hAnsiTheme="minorHAnsi" w:cstheme="minorHAnsi"/>
          <w:sz w:val="18"/>
          <w:szCs w:val="18"/>
        </w:rPr>
        <w:t>Early</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Warning</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System</w:t>
      </w:r>
      <w:proofErr w:type="spellEnd"/>
      <w:r w:rsidRPr="007A2023">
        <w:rPr>
          <w:rFonts w:asciiTheme="minorHAnsi" w:hAnsiTheme="minorHAnsi" w:cstheme="minorHAnsi"/>
          <w:sz w:val="18"/>
          <w:szCs w:val="18"/>
        </w:rPr>
        <w:t xml:space="preserve"> – EWS)  a  Centrálnu  databázu  vylúčených  subjektov  (</w:t>
      </w:r>
      <w:proofErr w:type="spellStart"/>
      <w:r w:rsidRPr="007A2023">
        <w:rPr>
          <w:rFonts w:asciiTheme="minorHAnsi" w:hAnsiTheme="minorHAnsi" w:cstheme="minorHAnsi"/>
          <w:sz w:val="18"/>
          <w:szCs w:val="18"/>
        </w:rPr>
        <w:t>Central</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Exclusion</w:t>
      </w:r>
      <w:proofErr w:type="spellEnd"/>
      <w:r w:rsidRPr="007A2023">
        <w:rPr>
          <w:rFonts w:asciiTheme="minorHAnsi" w:hAnsiTheme="minorHAnsi" w:cstheme="minorHAnsi"/>
          <w:sz w:val="18"/>
          <w:szCs w:val="18"/>
        </w:rPr>
        <w:t xml:space="preserve"> </w:t>
      </w:r>
      <w:proofErr w:type="spellStart"/>
      <w:r w:rsidRPr="007A2023">
        <w:rPr>
          <w:rFonts w:asciiTheme="minorHAnsi" w:hAnsiTheme="minorHAnsi" w:cstheme="minorHAnsi"/>
          <w:sz w:val="18"/>
          <w:szCs w:val="18"/>
        </w:rPr>
        <w:t>Database</w:t>
      </w:r>
      <w:proofErr w:type="spellEnd"/>
      <w:r w:rsidRPr="007A2023">
        <w:rPr>
          <w:rFonts w:asciiTheme="minorHAnsi" w:hAnsiTheme="minorHAnsi" w:cstheme="minorHAnsi"/>
          <w:sz w:val="18"/>
          <w:szCs w:val="18"/>
        </w:rPr>
        <w:t xml:space="preserve"> – CED).</w:t>
      </w:r>
    </w:p>
    <w:p w14:paraId="081A5EF8" w14:textId="77777777" w:rsidR="00F50309" w:rsidRPr="000F32CD" w:rsidRDefault="00F50309" w:rsidP="000F32CD">
      <w:pPr>
        <w:pStyle w:val="Textpoznmkypodiarou"/>
        <w:jc w:val="both"/>
        <w:rPr>
          <w:rFonts w:asciiTheme="minorHAnsi" w:hAnsiTheme="minorHAnsi" w:cstheme="minorHAnsi"/>
          <w:sz w:val="16"/>
          <w:szCs w:val="16"/>
        </w:rPr>
      </w:pPr>
    </w:p>
  </w:footnote>
  <w:footnote w:id="12">
    <w:p w14:paraId="76BA025E" w14:textId="77777777" w:rsidR="00F50309" w:rsidRPr="007A2023" w:rsidRDefault="00F50309" w:rsidP="00140EE1">
      <w:pPr>
        <w:pStyle w:val="Textpoznmkypodiarou"/>
        <w:ind w:left="142" w:hanging="142"/>
        <w:jc w:val="both"/>
        <w:rPr>
          <w:rFonts w:asciiTheme="minorHAnsi" w:hAnsiTheme="minorHAnsi" w:cstheme="minorHAnsi"/>
          <w:sz w:val="18"/>
          <w:szCs w:val="18"/>
        </w:rPr>
      </w:pPr>
      <w:r w:rsidRPr="007A2023">
        <w:rPr>
          <w:rStyle w:val="Odkaznapoznmkupodiarou"/>
          <w:rFonts w:asciiTheme="minorHAnsi" w:hAnsiTheme="minorHAnsi" w:cstheme="minorHAnsi"/>
          <w:sz w:val="18"/>
          <w:szCs w:val="18"/>
        </w:rPr>
        <w:footnoteRef/>
      </w:r>
      <w:r w:rsidRPr="007A2023">
        <w:rPr>
          <w:rFonts w:asciiTheme="minorHAnsi" w:hAnsiTheme="minorHAnsi" w:cstheme="minorHAnsi"/>
          <w:sz w:val="18"/>
          <w:szCs w:val="18"/>
        </w:rPr>
        <w:t xml:space="preserve"> Na právoplatnosť rozhodnutia sa vzťahuje § 52 správneho poriadku, t. j. rozhodnutie, voči ktorému nie je možné sa odvolať, je právoplatné.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C17" w14:textId="77777777" w:rsidR="00F50309" w:rsidRDefault="00F50309">
    <w:pPr>
      <w:pStyle w:val="Hlavika"/>
    </w:pPr>
  </w:p>
  <w:p w14:paraId="0A8C5402" w14:textId="77777777" w:rsidR="00F50309" w:rsidRDefault="00F50309">
    <w:pPr>
      <w:pStyle w:val="Hlavika"/>
    </w:pPr>
  </w:p>
  <w:p w14:paraId="447F864D" w14:textId="77777777" w:rsidR="00F50309" w:rsidRPr="000134E3" w:rsidRDefault="00F50309" w:rsidP="4024BF87">
    <w:pPr>
      <w:pStyle w:val="Nzov"/>
      <w:tabs>
        <w:tab w:val="left" w:pos="1457"/>
        <w:tab w:val="center" w:pos="4153"/>
      </w:tabs>
      <w:jc w:val="both"/>
      <w:rPr>
        <w:rFonts w:asciiTheme="minorHAnsi" w:hAnsiTheme="minorHAnsi"/>
        <w:i/>
        <w:iCs/>
        <w:sz w:val="20"/>
        <w:szCs w:val="20"/>
      </w:rPr>
    </w:pPr>
    <w:r w:rsidRPr="4024BF87">
      <w:rPr>
        <w:rFonts w:asciiTheme="minorHAnsi" w:hAnsiTheme="minorHAnsi"/>
        <w:color w:val="1F497D"/>
      </w:rPr>
      <w:t xml:space="preserve">                     </w:t>
    </w:r>
    <w:r>
      <w:rPr>
        <w:noProof/>
        <w:lang w:eastAsia="sk-SK"/>
      </w:rPr>
      <w:drawing>
        <wp:anchor distT="114300" distB="114300" distL="114300" distR="114300" simplePos="0" relativeHeight="251657216" behindDoc="1" locked="0" layoutInCell="1" allowOverlap="1" wp14:anchorId="7FD62316" wp14:editId="550D05E4">
          <wp:simplePos x="0" y="0"/>
          <wp:positionH relativeFrom="column">
            <wp:posOffset>0</wp:posOffset>
          </wp:positionH>
          <wp:positionV relativeFrom="paragraph">
            <wp:posOffset>113665</wp:posOffset>
          </wp:positionV>
          <wp:extent cx="1764983" cy="1288111"/>
          <wp:effectExtent l="0" t="0" r="6985" b="7620"/>
          <wp:wrapNone/>
          <wp:docPr id="1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983" cy="1288111"/>
                  </a:xfrm>
                  <a:prstGeom prst="rect">
                    <a:avLst/>
                  </a:prstGeom>
                  <a:noFill/>
                </pic:spPr>
              </pic:pic>
            </a:graphicData>
          </a:graphic>
          <wp14:sizeRelH relativeFrom="page">
            <wp14:pctWidth>0</wp14:pctWidth>
          </wp14:sizeRelH>
          <wp14:sizeRelV relativeFrom="page">
            <wp14:pctHeight>0</wp14:pctHeight>
          </wp14:sizeRelV>
        </wp:anchor>
      </w:drawing>
    </w:r>
    <w:r w:rsidRPr="4024BF87">
      <w:rPr>
        <w:rFonts w:asciiTheme="minorHAnsi" w:hAnsiTheme="minorHAnsi"/>
        <w:color w:val="1F497D"/>
      </w:rPr>
      <w:t xml:space="preserve">                                  </w:t>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Pr>
        <w:rFonts w:asciiTheme="minorHAnsi" w:hAnsiTheme="minorHAnsi"/>
        <w:color w:val="1F497D"/>
      </w:rPr>
      <w:tab/>
    </w:r>
    <w:r w:rsidRPr="4024BF87">
      <w:rPr>
        <w:rFonts w:asciiTheme="minorHAnsi" w:hAnsiTheme="minorHAnsi"/>
        <w:color w:val="1F497D"/>
      </w:rPr>
      <w:t xml:space="preserve">  </w:t>
    </w:r>
    <w:r w:rsidRPr="000134E3">
      <w:rPr>
        <w:rFonts w:asciiTheme="minorHAnsi" w:hAnsiTheme="minorHAnsi"/>
        <w:noProof/>
        <w:color w:val="1F497D"/>
        <w:lang w:eastAsia="sk-SK"/>
      </w:rPr>
      <w:drawing>
        <wp:inline distT="0" distB="0" distL="0" distR="6985" wp14:anchorId="6FA7E241" wp14:editId="169FBD12">
          <wp:extent cx="1440815" cy="980440"/>
          <wp:effectExtent l="0" t="0" r="0" b="0"/>
          <wp:docPr id="12" name="Obrázok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flag_yellow_low"/>
                  <pic:cNvPicPr>
                    <a:picLocks noChangeAspect="1" noChangeArrowheads="1"/>
                  </pic:cNvPicPr>
                </pic:nvPicPr>
                <pic:blipFill>
                  <a:blip r:embed="rId2" cstate="print"/>
                  <a:stretch>
                    <a:fillRect/>
                  </a:stretch>
                </pic:blipFill>
                <pic:spPr bwMode="auto">
                  <a:xfrm>
                    <a:off x="0" y="0"/>
                    <a:ext cx="1440815" cy="980440"/>
                  </a:xfrm>
                  <a:prstGeom prst="rect">
                    <a:avLst/>
                  </a:prstGeom>
                </pic:spPr>
              </pic:pic>
            </a:graphicData>
          </a:graphic>
        </wp:inline>
      </w:drawing>
    </w:r>
  </w:p>
  <w:p w14:paraId="6B500CF0" w14:textId="77777777" w:rsidR="00F50309" w:rsidRPr="000134E3" w:rsidRDefault="00F50309" w:rsidP="4024BF87">
    <w:pPr>
      <w:pStyle w:val="Hlavika"/>
      <w:tabs>
        <w:tab w:val="clear" w:pos="4536"/>
        <w:tab w:val="left" w:pos="5670"/>
      </w:tabs>
      <w:jc w:val="center"/>
      <w:rPr>
        <w:rFonts w:asciiTheme="minorHAnsi" w:hAnsiTheme="minorHAnsi"/>
        <w:b/>
        <w:bCs/>
        <w:color w:val="000000"/>
        <w:sz w:val="15"/>
        <w:szCs w:val="15"/>
      </w:rPr>
    </w:pPr>
    <w:r w:rsidRPr="4024BF87">
      <w:rPr>
        <w:rFonts w:asciiTheme="minorHAnsi" w:hAnsiTheme="minorHAnsi"/>
        <w:i/>
        <w:iCs/>
        <w:sz w:val="20"/>
        <w:szCs w:val="20"/>
      </w:rPr>
      <w:t xml:space="preserve">                                       </w:t>
    </w:r>
    <w:r>
      <w:tab/>
    </w:r>
    <w:r w:rsidRPr="4024BF87">
      <w:rPr>
        <w:rFonts w:asciiTheme="minorHAnsi" w:hAnsiTheme="minorHAnsi"/>
        <w:b/>
        <w:bCs/>
        <w:color w:val="000000" w:themeColor="text1"/>
        <w:sz w:val="15"/>
        <w:szCs w:val="15"/>
      </w:rPr>
      <w:t xml:space="preserve">Európsky poľnohospodársky fond pre rozvoj vidieka: </w:t>
    </w:r>
  </w:p>
  <w:p w14:paraId="790D52A3" w14:textId="77777777" w:rsidR="00F50309" w:rsidRDefault="00F50309" w:rsidP="00842729">
    <w:pPr>
      <w:pStyle w:val="Hlavika"/>
      <w:tabs>
        <w:tab w:val="left" w:pos="5812"/>
      </w:tabs>
    </w:pPr>
    <w:r w:rsidRPr="4024BF87">
      <w:rPr>
        <w:rFonts w:asciiTheme="minorHAnsi" w:hAnsiTheme="minorHAnsi"/>
        <w:b/>
        <w:bCs/>
        <w:color w:val="000000" w:themeColor="text1"/>
        <w:sz w:val="15"/>
        <w:szCs w:val="15"/>
      </w:rPr>
      <w:t xml:space="preserve">                                                                                                                                                                           Európa investuje do vidieckych oblastí </w:t>
    </w:r>
    <w:r>
      <w:tab/>
    </w:r>
  </w:p>
  <w:p w14:paraId="0F28365F" w14:textId="77777777" w:rsidR="00F50309" w:rsidRDefault="00F50309">
    <w:pPr>
      <w:pStyle w:val="Hlavika"/>
    </w:pPr>
  </w:p>
  <w:p w14:paraId="7A4DCDC1" w14:textId="77777777" w:rsidR="00F50309" w:rsidRDefault="00F503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7A14F864"/>
    <w:name w:val="WW8Num1522"/>
    <w:lvl w:ilvl="0">
      <w:start w:val="1"/>
      <w:numFmt w:val="decimal"/>
      <w:lvlText w:val="%1."/>
      <w:lvlJc w:val="left"/>
      <w:pPr>
        <w:tabs>
          <w:tab w:val="num" w:pos="708"/>
        </w:tabs>
        <w:ind w:left="720" w:hanging="360"/>
      </w:pPr>
      <w:rPr>
        <w:rFonts w:hint="default"/>
        <w:b/>
        <w:sz w:val="22"/>
        <w:szCs w:val="22"/>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lowerLetter"/>
      <w:isLgl/>
      <w:lvlText w:val="%3)"/>
      <w:lvlJc w:val="left"/>
      <w:pPr>
        <w:ind w:left="72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660" w:hanging="360"/>
      </w:pPr>
      <w:rPr>
        <w:rFonts w:ascii="Symbol" w:hAnsi="Symbol" w:cs="Symbol" w:hint="default"/>
      </w:rPr>
    </w:lvl>
    <w:lvl w:ilvl="2">
      <w:start w:val="1"/>
      <w:numFmt w:val="decimal"/>
      <w:lvlText w:val="%1.%2.%3"/>
      <w:lvlJc w:val="left"/>
      <w:pPr>
        <w:tabs>
          <w:tab w:val="num" w:pos="0"/>
        </w:tabs>
        <w:ind w:left="1430" w:hanging="720"/>
      </w:pPr>
      <w:rPr>
        <w:rFonts w:ascii="Wingdings" w:hAnsi="Wingdings" w:cs="Wingdings" w:hint="default"/>
      </w:rPr>
    </w:lvl>
    <w:lvl w:ilvl="3">
      <w:start w:val="1"/>
      <w:numFmt w:val="decimal"/>
      <w:lvlText w:val="%1.%2.%3.%4"/>
      <w:lvlJc w:val="left"/>
      <w:pPr>
        <w:tabs>
          <w:tab w:val="num" w:pos="0"/>
        </w:tabs>
        <w:ind w:left="1620" w:hanging="720"/>
      </w:pPr>
      <w:rPr>
        <w:rFonts w:ascii="Symbol" w:hAnsi="Symbol" w:cs="Symbol" w:hint="default"/>
      </w:rPr>
    </w:lvl>
    <w:lvl w:ilvl="4">
      <w:start w:val="1"/>
      <w:numFmt w:val="decimal"/>
      <w:lvlText w:val="%1.%2.%3.%4.%5"/>
      <w:lvlJc w:val="left"/>
      <w:pPr>
        <w:tabs>
          <w:tab w:val="num" w:pos="0"/>
        </w:tabs>
        <w:ind w:left="2280" w:hanging="1080"/>
      </w:pPr>
      <w:rPr>
        <w:rFonts w:ascii="Symbol" w:hAnsi="Symbol" w:cs="Symbol" w:hint="default"/>
      </w:rPr>
    </w:lvl>
    <w:lvl w:ilvl="5">
      <w:start w:val="1"/>
      <w:numFmt w:val="bullet"/>
      <w:lvlText w:val="o"/>
      <w:lvlJc w:val="left"/>
      <w:pPr>
        <w:tabs>
          <w:tab w:val="num" w:pos="0"/>
        </w:tabs>
        <w:ind w:left="2580" w:hanging="1080"/>
      </w:pPr>
      <w:rPr>
        <w:rFonts w:ascii="Courier New" w:hAnsi="Courier New" w:cs="Courier New" w:hint="default"/>
        <w:b/>
        <w:lang w:eastAsia="x-none" w:bidi="x-none"/>
      </w:rPr>
    </w:lvl>
    <w:lvl w:ilvl="6">
      <w:start w:val="1"/>
      <w:numFmt w:val="decimal"/>
      <w:lvlText w:val="%1.%2.%3.%4.%5.%6.%7"/>
      <w:lvlJc w:val="left"/>
      <w:pPr>
        <w:tabs>
          <w:tab w:val="num" w:pos="0"/>
        </w:tabs>
        <w:ind w:left="3240" w:hanging="1440"/>
      </w:pPr>
      <w:rPr>
        <w:rFonts w:ascii="Symbol" w:hAnsi="Symbol" w:cs="Symbol" w:hint="default"/>
      </w:rPr>
    </w:lvl>
    <w:lvl w:ilvl="7">
      <w:start w:val="1"/>
      <w:numFmt w:val="decimal"/>
      <w:lvlText w:val="%1.%2.%3.%4.%5.%6.%7.%8"/>
      <w:lvlJc w:val="left"/>
      <w:pPr>
        <w:tabs>
          <w:tab w:val="num" w:pos="0"/>
        </w:tabs>
        <w:ind w:left="3540" w:hanging="1440"/>
      </w:pPr>
      <w:rPr>
        <w:rFonts w:ascii="Symbol" w:hAnsi="Symbol" w:cs="Symbol" w:hint="default"/>
      </w:rPr>
    </w:lvl>
    <w:lvl w:ilvl="8">
      <w:start w:val="1"/>
      <w:numFmt w:val="decimal"/>
      <w:lvlText w:val="%1.%2.%3.%4.%5.%6.%7.%8.%9"/>
      <w:lvlJc w:val="left"/>
      <w:pPr>
        <w:tabs>
          <w:tab w:val="num" w:pos="0"/>
        </w:tabs>
        <w:ind w:left="4200" w:hanging="1800"/>
      </w:pPr>
      <w:rPr>
        <w:rFonts w:ascii="Symbol" w:hAnsi="Symbol" w:cs="Symbol" w:hint="default"/>
      </w:rPr>
    </w:lvl>
  </w:abstractNum>
  <w:abstractNum w:abstractNumId="2" w15:restartNumberingAfterBreak="0">
    <w:nsid w:val="027F5F17"/>
    <w:multiLevelType w:val="multilevel"/>
    <w:tmpl w:val="44D65B66"/>
    <w:lvl w:ilvl="0">
      <w:start w:val="1"/>
      <w:numFmt w:val="decimal"/>
      <w:lvlText w:val="%1."/>
      <w:lvlJc w:val="left"/>
      <w:pPr>
        <w:ind w:left="646" w:hanging="362"/>
      </w:pPr>
      <w:rPr>
        <w:rFonts w:hint="default"/>
      </w:rPr>
    </w:lvl>
    <w:lvl w:ilvl="1">
      <w:start w:val="3"/>
      <w:numFmt w:val="decimal"/>
      <w:lvlText w:val="%1.%2."/>
      <w:lvlJc w:val="left"/>
      <w:pPr>
        <w:ind w:left="1003" w:hanging="362"/>
      </w:pPr>
      <w:rPr>
        <w:rFonts w:hint="default"/>
      </w:rPr>
    </w:lvl>
    <w:lvl w:ilvl="2">
      <w:start w:val="1"/>
      <w:numFmt w:val="none"/>
      <w:lvlRestart w:val="0"/>
      <w:lvlText w:val="2.3.1"/>
      <w:lvlJc w:val="left"/>
      <w:pPr>
        <w:ind w:left="1360" w:hanging="566"/>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17" w:hanging="362"/>
      </w:pPr>
      <w:rPr>
        <w:rFonts w:hint="default"/>
      </w:rPr>
    </w:lvl>
    <w:lvl w:ilvl="4">
      <w:start w:val="1"/>
      <w:numFmt w:val="decimal"/>
      <w:lvlText w:val="%1.%2.%3.%4.%5."/>
      <w:lvlJc w:val="left"/>
      <w:pPr>
        <w:ind w:left="2074" w:hanging="362"/>
      </w:pPr>
      <w:rPr>
        <w:rFonts w:hint="default"/>
      </w:rPr>
    </w:lvl>
    <w:lvl w:ilvl="5">
      <w:start w:val="1"/>
      <w:numFmt w:val="decimal"/>
      <w:lvlText w:val="%1.%2.%3.%4.%5.%6."/>
      <w:lvlJc w:val="left"/>
      <w:pPr>
        <w:ind w:left="2431" w:hanging="362"/>
      </w:pPr>
      <w:rPr>
        <w:rFonts w:hint="default"/>
      </w:rPr>
    </w:lvl>
    <w:lvl w:ilvl="6">
      <w:start w:val="1"/>
      <w:numFmt w:val="decimal"/>
      <w:lvlText w:val="%1.%2.%3.%4.%5.%6.%7."/>
      <w:lvlJc w:val="left"/>
      <w:pPr>
        <w:ind w:left="2788" w:hanging="362"/>
      </w:pPr>
      <w:rPr>
        <w:rFonts w:hint="default"/>
      </w:rPr>
    </w:lvl>
    <w:lvl w:ilvl="7">
      <w:start w:val="1"/>
      <w:numFmt w:val="decimal"/>
      <w:lvlText w:val="%1.%2.%3.%4.%5.%6.%7.%8."/>
      <w:lvlJc w:val="left"/>
      <w:pPr>
        <w:ind w:left="3145" w:hanging="362"/>
      </w:pPr>
      <w:rPr>
        <w:rFonts w:hint="default"/>
      </w:rPr>
    </w:lvl>
    <w:lvl w:ilvl="8">
      <w:start w:val="1"/>
      <w:numFmt w:val="decimal"/>
      <w:lvlText w:val="%1.%2.%3.%4.%5.%6.%7.%8.%9."/>
      <w:lvlJc w:val="left"/>
      <w:pPr>
        <w:ind w:left="3502" w:hanging="362"/>
      </w:pPr>
      <w:rPr>
        <w:rFonts w:hint="default"/>
      </w:rPr>
    </w:lvl>
  </w:abstractNum>
  <w:abstractNum w:abstractNumId="3" w15:restartNumberingAfterBreak="0">
    <w:nsid w:val="069E148E"/>
    <w:multiLevelType w:val="hybridMultilevel"/>
    <w:tmpl w:val="9E5A7CEA"/>
    <w:lvl w:ilvl="0" w:tplc="90F47784">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08711A0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FD7381"/>
    <w:multiLevelType w:val="multilevel"/>
    <w:tmpl w:val="EEE21544"/>
    <w:lvl w:ilvl="0">
      <w:start w:val="1"/>
      <w:numFmt w:val="decimal"/>
      <w:suff w:val="space"/>
      <w:lvlText w:val="%1."/>
      <w:lvlJc w:val="left"/>
      <w:pPr>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Nadpis4"/>
      <w:suff w:val="space"/>
      <w:lvlText w:val="%1.%4."/>
      <w:lvlJc w:val="left"/>
      <w:pPr>
        <w:ind w:left="142" w:firstLine="0"/>
      </w:pPr>
    </w:lvl>
    <w:lvl w:ilvl="4">
      <w:start w:val="1"/>
      <w:numFmt w:val="decimal"/>
      <w:pStyle w:val="Nadpis5"/>
      <w:suff w:val="space"/>
      <w:lvlText w:val="%1.%4.%5."/>
      <w:lvlJc w:val="left"/>
      <w:pPr>
        <w:ind w:left="0" w:firstLine="0"/>
      </w:pPr>
    </w:lvl>
    <w:lvl w:ilvl="5">
      <w:start w:val="1"/>
      <w:numFmt w:val="decimal"/>
      <w:pStyle w:val="Nadpis6"/>
      <w:suff w:val="space"/>
      <w:lvlText w:val="%1.%4.%5.%6."/>
      <w:lvlJc w:val="left"/>
      <w:pPr>
        <w:ind w:left="0" w:firstLine="0"/>
      </w:pPr>
    </w:lvl>
    <w:lvl w:ilvl="6">
      <w:start w:val="1"/>
      <w:numFmt w:val="decimal"/>
      <w:pStyle w:val="Nadpis7"/>
      <w:suff w:val="space"/>
      <w:lvlText w:val="%1.%4.%5.%6.%7."/>
      <w:lvlJc w:val="left"/>
      <w:pPr>
        <w:ind w:left="0" w:firstLine="0"/>
      </w:pPr>
    </w:lvl>
    <w:lvl w:ilvl="7">
      <w:start w:val="1"/>
      <w:numFmt w:val="decimal"/>
      <w:pStyle w:val="Nadpis8"/>
      <w:suff w:val="space"/>
      <w:lvlText w:val="%1.%4.%5.%6.%7.%8."/>
      <w:lvlJc w:val="left"/>
      <w:pPr>
        <w:ind w:left="0" w:firstLine="0"/>
      </w:pPr>
    </w:lvl>
    <w:lvl w:ilvl="8">
      <w:start w:val="1"/>
      <w:numFmt w:val="decimal"/>
      <w:pStyle w:val="Nadpis9"/>
      <w:suff w:val="space"/>
      <w:lvlText w:val="%1.%4.%5.%6.%7.%8.%9."/>
      <w:lvlJc w:val="left"/>
      <w:pPr>
        <w:ind w:left="0" w:firstLine="0"/>
      </w:pPr>
    </w:lvl>
  </w:abstractNum>
  <w:abstractNum w:abstractNumId="6" w15:restartNumberingAfterBreak="0">
    <w:nsid w:val="1D7B1F6D"/>
    <w:multiLevelType w:val="hybridMultilevel"/>
    <w:tmpl w:val="F194472A"/>
    <w:lvl w:ilvl="0" w:tplc="6D42EED0">
      <w:start w:val="1"/>
      <w:numFmt w:val="decimal"/>
      <w:pStyle w:val="Nadpis1"/>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EEC6DFF"/>
    <w:multiLevelType w:val="hybridMultilevel"/>
    <w:tmpl w:val="2266EAC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 w15:restartNumberingAfterBreak="0">
    <w:nsid w:val="262B7837"/>
    <w:multiLevelType w:val="multilevel"/>
    <w:tmpl w:val="041B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00F13"/>
    <w:multiLevelType w:val="multilevel"/>
    <w:tmpl w:val="56D8F6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605557"/>
    <w:multiLevelType w:val="hybridMultilevel"/>
    <w:tmpl w:val="4AF27FE0"/>
    <w:lvl w:ilvl="0" w:tplc="2092F69C">
      <w:start w:val="1"/>
      <w:numFmt w:val="lowerLetter"/>
      <w:lvlText w:val="%1."/>
      <w:lvlJc w:val="left"/>
      <w:pPr>
        <w:ind w:left="720" w:hanging="360"/>
      </w:pPr>
    </w:lvl>
    <w:lvl w:ilvl="1" w:tplc="7C705D42">
      <w:start w:val="1"/>
      <w:numFmt w:val="lowerLetter"/>
      <w:lvlText w:val="%2."/>
      <w:lvlJc w:val="left"/>
      <w:pPr>
        <w:ind w:left="1440" w:hanging="360"/>
      </w:pPr>
    </w:lvl>
    <w:lvl w:ilvl="2" w:tplc="2DD80674">
      <w:start w:val="1"/>
      <w:numFmt w:val="lowerRoman"/>
      <w:lvlText w:val="%3."/>
      <w:lvlJc w:val="right"/>
      <w:pPr>
        <w:ind w:left="2160" w:hanging="180"/>
      </w:pPr>
    </w:lvl>
    <w:lvl w:ilvl="3" w:tplc="0B82D76A">
      <w:start w:val="1"/>
      <w:numFmt w:val="decimal"/>
      <w:lvlText w:val="%4."/>
      <w:lvlJc w:val="left"/>
      <w:pPr>
        <w:ind w:left="2880" w:hanging="360"/>
      </w:pPr>
    </w:lvl>
    <w:lvl w:ilvl="4" w:tplc="A19ED932">
      <w:start w:val="1"/>
      <w:numFmt w:val="lowerLetter"/>
      <w:lvlText w:val="%5."/>
      <w:lvlJc w:val="left"/>
      <w:pPr>
        <w:ind w:left="3600" w:hanging="360"/>
      </w:pPr>
    </w:lvl>
    <w:lvl w:ilvl="5" w:tplc="000E8BB6">
      <w:start w:val="1"/>
      <w:numFmt w:val="lowerRoman"/>
      <w:lvlText w:val="%6."/>
      <w:lvlJc w:val="right"/>
      <w:pPr>
        <w:ind w:left="4320" w:hanging="180"/>
      </w:pPr>
    </w:lvl>
    <w:lvl w:ilvl="6" w:tplc="3DC62458">
      <w:start w:val="1"/>
      <w:numFmt w:val="decimal"/>
      <w:lvlText w:val="%7."/>
      <w:lvlJc w:val="left"/>
      <w:pPr>
        <w:ind w:left="5040" w:hanging="360"/>
      </w:pPr>
    </w:lvl>
    <w:lvl w:ilvl="7" w:tplc="9DF0893A">
      <w:start w:val="1"/>
      <w:numFmt w:val="lowerLetter"/>
      <w:lvlText w:val="%8."/>
      <w:lvlJc w:val="left"/>
      <w:pPr>
        <w:ind w:left="5760" w:hanging="360"/>
      </w:pPr>
    </w:lvl>
    <w:lvl w:ilvl="8" w:tplc="EBA82370">
      <w:start w:val="1"/>
      <w:numFmt w:val="lowerRoman"/>
      <w:lvlText w:val="%9."/>
      <w:lvlJc w:val="right"/>
      <w:pPr>
        <w:ind w:left="6480" w:hanging="180"/>
      </w:pPr>
    </w:lvl>
  </w:abstractNum>
  <w:abstractNum w:abstractNumId="11" w15:restartNumberingAfterBreak="0">
    <w:nsid w:val="28F278F0"/>
    <w:multiLevelType w:val="multilevel"/>
    <w:tmpl w:val="96629A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podnadpi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E3324F"/>
    <w:multiLevelType w:val="multilevel"/>
    <w:tmpl w:val="17D25054"/>
    <w:lvl w:ilvl="0">
      <w:start w:val="1"/>
      <w:numFmt w:val="decimal"/>
      <w:lvlText w:val="%1."/>
      <w:lvlJc w:val="left"/>
      <w:pPr>
        <w:tabs>
          <w:tab w:val="num" w:pos="708"/>
        </w:tabs>
        <w:ind w:left="720" w:hanging="360"/>
      </w:pPr>
      <w:rPr>
        <w:rFonts w:cs="Times New Roman"/>
        <w:b/>
        <w:sz w:val="24"/>
        <w:szCs w:val="24"/>
      </w:rPr>
    </w:lvl>
    <w:lvl w:ilvl="1">
      <w:start w:val="1"/>
      <w:numFmt w:val="decimal"/>
      <w:lvlText w:val="%2."/>
      <w:lvlJc w:val="left"/>
      <w:pPr>
        <w:ind w:left="720" w:hanging="360"/>
      </w:pPr>
      <w:rPr>
        <w:rFonts w:eastAsia="Times New Roman" w:cs="Times New Roman"/>
        <w:b/>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3AB6B31"/>
    <w:multiLevelType w:val="multilevel"/>
    <w:tmpl w:val="AB9E4B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sz w:val="22"/>
        <w:szCs w:val="22"/>
      </w:rPr>
    </w:lvl>
    <w:lvl w:ilvl="2">
      <w:start w:val="1"/>
      <w:numFmt w:val="decimal"/>
      <w:pStyle w:val="Nadpis3"/>
      <w:lvlText w:val="%1.6.%3"/>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2.6.1.1"/>
      <w:lvlJc w:val="left"/>
      <w:pPr>
        <w:ind w:left="1146" w:hanging="409"/>
      </w:pPr>
      <w:rPr>
        <w:rFonts w:hint="default"/>
        <w:b w:val="0"/>
      </w:rPr>
    </w:lvl>
    <w:lvl w:ilvl="4">
      <w:start w:val="1"/>
      <w:numFmt w:val="lowerLetter"/>
      <w:lvlText w:val="%5)"/>
      <w:lvlJc w:val="left"/>
      <w:pPr>
        <w:ind w:left="2520" w:hanging="1080"/>
      </w:pPr>
      <w:rPr>
        <w:rFonts w:asciiTheme="minorHAnsi" w:eastAsiaTheme="majorEastAsia" w:hAnsiTheme="minorHAnsi" w:cstheme="majorBidi"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BB5B42"/>
    <w:multiLevelType w:val="hybridMultilevel"/>
    <w:tmpl w:val="94341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B465F2"/>
    <w:multiLevelType w:val="hybridMultilevel"/>
    <w:tmpl w:val="91FCE3EE"/>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7755259"/>
    <w:multiLevelType w:val="hybridMultilevel"/>
    <w:tmpl w:val="2196BAD4"/>
    <w:lvl w:ilvl="0" w:tplc="6ED8B4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8F52F3"/>
    <w:multiLevelType w:val="multilevel"/>
    <w:tmpl w:val="E1DC51AE"/>
    <w:lvl w:ilvl="0">
      <w:start w:val="1"/>
      <w:numFmt w:val="lowerLetter"/>
      <w:lvlText w:val="%1."/>
      <w:lvlJc w:val="left"/>
      <w:pPr>
        <w:ind w:left="720" w:hanging="360"/>
      </w:p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A75F32"/>
    <w:multiLevelType w:val="hybridMultilevel"/>
    <w:tmpl w:val="F47AA0C0"/>
    <w:lvl w:ilvl="0" w:tplc="6ED8B4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4F04EB"/>
    <w:multiLevelType w:val="multilevel"/>
    <w:tmpl w:val="C80E5C00"/>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D6FC850"/>
    <w:multiLevelType w:val="hybridMultilevel"/>
    <w:tmpl w:val="C374E2E4"/>
    <w:lvl w:ilvl="0" w:tplc="F60CB1BE">
      <w:start w:val="1"/>
      <w:numFmt w:val="bullet"/>
      <w:lvlText w:val="o"/>
      <w:lvlJc w:val="left"/>
      <w:pPr>
        <w:ind w:left="1353" w:hanging="360"/>
      </w:pPr>
      <w:rPr>
        <w:rFonts w:ascii="Courier New" w:hAnsi="Courier New" w:hint="default"/>
      </w:rPr>
    </w:lvl>
    <w:lvl w:ilvl="1" w:tplc="4E8CE722">
      <w:start w:val="1"/>
      <w:numFmt w:val="bullet"/>
      <w:lvlText w:val="o"/>
      <w:lvlJc w:val="left"/>
      <w:pPr>
        <w:ind w:left="2073" w:hanging="360"/>
      </w:pPr>
      <w:rPr>
        <w:rFonts w:ascii="Courier New" w:hAnsi="Courier New" w:hint="default"/>
      </w:rPr>
    </w:lvl>
    <w:lvl w:ilvl="2" w:tplc="A89850E8">
      <w:start w:val="1"/>
      <w:numFmt w:val="bullet"/>
      <w:lvlText w:val=""/>
      <w:lvlJc w:val="left"/>
      <w:pPr>
        <w:ind w:left="2793" w:hanging="360"/>
      </w:pPr>
      <w:rPr>
        <w:rFonts w:ascii="Wingdings" w:hAnsi="Wingdings" w:hint="default"/>
      </w:rPr>
    </w:lvl>
    <w:lvl w:ilvl="3" w:tplc="4FB0732A">
      <w:start w:val="1"/>
      <w:numFmt w:val="bullet"/>
      <w:lvlText w:val=""/>
      <w:lvlJc w:val="left"/>
      <w:pPr>
        <w:ind w:left="3513" w:hanging="360"/>
      </w:pPr>
      <w:rPr>
        <w:rFonts w:ascii="Symbol" w:hAnsi="Symbol" w:hint="default"/>
      </w:rPr>
    </w:lvl>
    <w:lvl w:ilvl="4" w:tplc="6DA0EC56">
      <w:start w:val="1"/>
      <w:numFmt w:val="bullet"/>
      <w:lvlText w:val="o"/>
      <w:lvlJc w:val="left"/>
      <w:pPr>
        <w:ind w:left="4233" w:hanging="360"/>
      </w:pPr>
      <w:rPr>
        <w:rFonts w:ascii="Courier New" w:hAnsi="Courier New" w:hint="default"/>
      </w:rPr>
    </w:lvl>
    <w:lvl w:ilvl="5" w:tplc="57C81ABE">
      <w:start w:val="1"/>
      <w:numFmt w:val="bullet"/>
      <w:lvlText w:val=""/>
      <w:lvlJc w:val="left"/>
      <w:pPr>
        <w:ind w:left="4953" w:hanging="360"/>
      </w:pPr>
      <w:rPr>
        <w:rFonts w:ascii="Wingdings" w:hAnsi="Wingdings" w:hint="default"/>
      </w:rPr>
    </w:lvl>
    <w:lvl w:ilvl="6" w:tplc="30605D8A">
      <w:start w:val="1"/>
      <w:numFmt w:val="bullet"/>
      <w:lvlText w:val=""/>
      <w:lvlJc w:val="left"/>
      <w:pPr>
        <w:ind w:left="5673" w:hanging="360"/>
      </w:pPr>
      <w:rPr>
        <w:rFonts w:ascii="Symbol" w:hAnsi="Symbol" w:hint="default"/>
      </w:rPr>
    </w:lvl>
    <w:lvl w:ilvl="7" w:tplc="E25ED8E0">
      <w:start w:val="1"/>
      <w:numFmt w:val="bullet"/>
      <w:lvlText w:val="o"/>
      <w:lvlJc w:val="left"/>
      <w:pPr>
        <w:ind w:left="6393" w:hanging="360"/>
      </w:pPr>
      <w:rPr>
        <w:rFonts w:ascii="Courier New" w:hAnsi="Courier New" w:hint="default"/>
      </w:rPr>
    </w:lvl>
    <w:lvl w:ilvl="8" w:tplc="AC084DF0">
      <w:start w:val="1"/>
      <w:numFmt w:val="bullet"/>
      <w:lvlText w:val=""/>
      <w:lvlJc w:val="left"/>
      <w:pPr>
        <w:ind w:left="7113" w:hanging="360"/>
      </w:pPr>
      <w:rPr>
        <w:rFonts w:ascii="Wingdings" w:hAnsi="Wingdings" w:hint="default"/>
      </w:rPr>
    </w:lvl>
  </w:abstractNum>
  <w:abstractNum w:abstractNumId="21" w15:restartNumberingAfterBreak="0">
    <w:nsid w:val="481F6F60"/>
    <w:multiLevelType w:val="hybridMultilevel"/>
    <w:tmpl w:val="B2089440"/>
    <w:lvl w:ilvl="0" w:tplc="F6164638">
      <w:start w:val="1"/>
      <w:numFmt w:val="bullet"/>
      <w:lvlText w:val="o"/>
      <w:lvlJc w:val="left"/>
      <w:pPr>
        <w:ind w:left="1429" w:hanging="360"/>
      </w:pPr>
      <w:rPr>
        <w:rFonts w:ascii="Courier New" w:hAnsi="Courier New" w:hint="default"/>
      </w:rPr>
    </w:lvl>
    <w:lvl w:ilvl="1" w:tplc="3516D804">
      <w:start w:val="1"/>
      <w:numFmt w:val="bullet"/>
      <w:lvlText w:val="o"/>
      <w:lvlJc w:val="left"/>
      <w:pPr>
        <w:ind w:left="2149" w:hanging="360"/>
      </w:pPr>
      <w:rPr>
        <w:rFonts w:ascii="Courier New" w:hAnsi="Courier New" w:hint="default"/>
      </w:rPr>
    </w:lvl>
    <w:lvl w:ilvl="2" w:tplc="D2045F2E">
      <w:start w:val="1"/>
      <w:numFmt w:val="bullet"/>
      <w:lvlText w:val=""/>
      <w:lvlJc w:val="left"/>
      <w:pPr>
        <w:ind w:left="2869" w:hanging="360"/>
      </w:pPr>
      <w:rPr>
        <w:rFonts w:ascii="Wingdings" w:hAnsi="Wingdings" w:hint="default"/>
      </w:rPr>
    </w:lvl>
    <w:lvl w:ilvl="3" w:tplc="E92247B2">
      <w:start w:val="1"/>
      <w:numFmt w:val="bullet"/>
      <w:lvlText w:val=""/>
      <w:lvlJc w:val="left"/>
      <w:pPr>
        <w:ind w:left="3589" w:hanging="360"/>
      </w:pPr>
      <w:rPr>
        <w:rFonts w:ascii="Symbol" w:hAnsi="Symbol" w:hint="default"/>
      </w:rPr>
    </w:lvl>
    <w:lvl w:ilvl="4" w:tplc="0F56D9E0">
      <w:start w:val="1"/>
      <w:numFmt w:val="bullet"/>
      <w:lvlText w:val="o"/>
      <w:lvlJc w:val="left"/>
      <w:pPr>
        <w:ind w:left="4309" w:hanging="360"/>
      </w:pPr>
      <w:rPr>
        <w:rFonts w:ascii="Courier New" w:hAnsi="Courier New" w:hint="default"/>
      </w:rPr>
    </w:lvl>
    <w:lvl w:ilvl="5" w:tplc="08E470EE">
      <w:start w:val="1"/>
      <w:numFmt w:val="bullet"/>
      <w:lvlText w:val=""/>
      <w:lvlJc w:val="left"/>
      <w:pPr>
        <w:ind w:left="5029" w:hanging="360"/>
      </w:pPr>
      <w:rPr>
        <w:rFonts w:ascii="Wingdings" w:hAnsi="Wingdings" w:hint="default"/>
      </w:rPr>
    </w:lvl>
    <w:lvl w:ilvl="6" w:tplc="F64E8F78">
      <w:start w:val="1"/>
      <w:numFmt w:val="bullet"/>
      <w:lvlText w:val=""/>
      <w:lvlJc w:val="left"/>
      <w:pPr>
        <w:ind w:left="5749" w:hanging="360"/>
      </w:pPr>
      <w:rPr>
        <w:rFonts w:ascii="Symbol" w:hAnsi="Symbol" w:hint="default"/>
      </w:rPr>
    </w:lvl>
    <w:lvl w:ilvl="7" w:tplc="578E3FD0">
      <w:start w:val="1"/>
      <w:numFmt w:val="bullet"/>
      <w:lvlText w:val="o"/>
      <w:lvlJc w:val="left"/>
      <w:pPr>
        <w:ind w:left="6469" w:hanging="360"/>
      </w:pPr>
      <w:rPr>
        <w:rFonts w:ascii="Courier New" w:hAnsi="Courier New" w:hint="default"/>
      </w:rPr>
    </w:lvl>
    <w:lvl w:ilvl="8" w:tplc="6B4472AC">
      <w:start w:val="1"/>
      <w:numFmt w:val="bullet"/>
      <w:lvlText w:val=""/>
      <w:lvlJc w:val="left"/>
      <w:pPr>
        <w:ind w:left="7189" w:hanging="360"/>
      </w:pPr>
      <w:rPr>
        <w:rFonts w:ascii="Wingdings" w:hAnsi="Wingdings" w:hint="default"/>
      </w:rPr>
    </w:lvl>
  </w:abstractNum>
  <w:abstractNum w:abstractNumId="22" w15:restartNumberingAfterBreak="0">
    <w:nsid w:val="4DCD7C29"/>
    <w:multiLevelType w:val="multilevel"/>
    <w:tmpl w:val="C8A4E386"/>
    <w:lvl w:ilvl="0">
      <w:start w:val="6"/>
      <w:numFmt w:val="decimal"/>
      <w:lvlText w:val="%1."/>
      <w:lvlJc w:val="left"/>
      <w:pPr>
        <w:ind w:left="360" w:hanging="360"/>
      </w:pPr>
      <w:rPr>
        <w:rFonts w:hint="default"/>
      </w:rPr>
    </w:lvl>
    <w:lvl w:ilvl="1">
      <w:start w:val="1"/>
      <w:numFmt w:val="decimal"/>
      <w:lvlText w:val="%1.%2."/>
      <w:lvlJc w:val="left"/>
      <w:pPr>
        <w:ind w:left="660" w:hanging="360"/>
      </w:pPr>
      <w:rPr>
        <w:rFonts w:asciiTheme="minorHAnsi" w:hAnsiTheme="minorHAnsi" w:cstheme="minorHAnsi"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15:restartNumberingAfterBreak="0">
    <w:nsid w:val="4F495B97"/>
    <w:multiLevelType w:val="multilevel"/>
    <w:tmpl w:val="6A6056FC"/>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2D5184"/>
    <w:multiLevelType w:val="hybridMultilevel"/>
    <w:tmpl w:val="3AD8D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30328F"/>
    <w:multiLevelType w:val="multilevel"/>
    <w:tmpl w:val="6EFE9ED8"/>
    <w:lvl w:ilvl="0">
      <w:start w:val="1"/>
      <w:numFmt w:val="decimal"/>
      <w:lvlText w:val="%1."/>
      <w:lvlJc w:val="left"/>
      <w:pPr>
        <w:ind w:left="646" w:hanging="362"/>
      </w:pPr>
      <w:rPr>
        <w:rFonts w:hint="default"/>
      </w:rPr>
    </w:lvl>
    <w:lvl w:ilvl="1">
      <w:start w:val="1"/>
      <w:numFmt w:val="decimal"/>
      <w:lvlText w:val="%1.%2."/>
      <w:lvlJc w:val="left"/>
      <w:pPr>
        <w:ind w:left="1003" w:hanging="362"/>
      </w:pPr>
      <w:rPr>
        <w:rFonts w:hint="default"/>
      </w:rPr>
    </w:lvl>
    <w:lvl w:ilvl="2">
      <w:start w:val="1"/>
      <w:numFmt w:val="none"/>
      <w:lvlRestart w:val="0"/>
      <w:pStyle w:val="podnadpis2"/>
      <w:lvlText w:val="2.3.1"/>
      <w:lvlJc w:val="left"/>
      <w:pPr>
        <w:ind w:left="1360" w:hanging="362"/>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17" w:hanging="362"/>
      </w:pPr>
      <w:rPr>
        <w:rFonts w:hint="default"/>
      </w:rPr>
    </w:lvl>
    <w:lvl w:ilvl="4">
      <w:start w:val="1"/>
      <w:numFmt w:val="decimal"/>
      <w:lvlText w:val="%1.%2.%3.%4.%5."/>
      <w:lvlJc w:val="left"/>
      <w:pPr>
        <w:ind w:left="2074" w:hanging="362"/>
      </w:pPr>
      <w:rPr>
        <w:rFonts w:hint="default"/>
      </w:rPr>
    </w:lvl>
    <w:lvl w:ilvl="5">
      <w:start w:val="1"/>
      <w:numFmt w:val="decimal"/>
      <w:lvlText w:val="%1.%2.%3.%4.%5.%6."/>
      <w:lvlJc w:val="left"/>
      <w:pPr>
        <w:ind w:left="2431" w:hanging="362"/>
      </w:pPr>
      <w:rPr>
        <w:rFonts w:hint="default"/>
      </w:rPr>
    </w:lvl>
    <w:lvl w:ilvl="6">
      <w:start w:val="1"/>
      <w:numFmt w:val="decimal"/>
      <w:lvlText w:val="%1.%2.%3.%4.%5.%6.%7."/>
      <w:lvlJc w:val="left"/>
      <w:pPr>
        <w:ind w:left="2788" w:hanging="362"/>
      </w:pPr>
      <w:rPr>
        <w:rFonts w:hint="default"/>
      </w:rPr>
    </w:lvl>
    <w:lvl w:ilvl="7">
      <w:start w:val="1"/>
      <w:numFmt w:val="decimal"/>
      <w:lvlText w:val="%1.%2.%3.%4.%5.%6.%7.%8."/>
      <w:lvlJc w:val="left"/>
      <w:pPr>
        <w:ind w:left="3145" w:hanging="362"/>
      </w:pPr>
      <w:rPr>
        <w:rFonts w:hint="default"/>
      </w:rPr>
    </w:lvl>
    <w:lvl w:ilvl="8">
      <w:start w:val="1"/>
      <w:numFmt w:val="decimal"/>
      <w:lvlText w:val="%1.%2.%3.%4.%5.%6.%7.%8.%9."/>
      <w:lvlJc w:val="left"/>
      <w:pPr>
        <w:ind w:left="3502" w:hanging="362"/>
      </w:pPr>
      <w:rPr>
        <w:rFonts w:hint="default"/>
      </w:rPr>
    </w:lvl>
  </w:abstractNum>
  <w:abstractNum w:abstractNumId="26" w15:restartNumberingAfterBreak="0">
    <w:nsid w:val="5D3927B2"/>
    <w:multiLevelType w:val="hybridMultilevel"/>
    <w:tmpl w:val="70F27EF8"/>
    <w:lvl w:ilvl="0" w:tplc="1902CE8C">
      <w:start w:val="1"/>
      <w:numFmt w:val="decimal"/>
      <w:pStyle w:val="podnadpis1"/>
      <w:lvlText w:val="%1."/>
      <w:lvlJc w:val="right"/>
      <w:pPr>
        <w:ind w:left="1718" w:hanging="360"/>
      </w:pPr>
      <w:rPr>
        <w:rFonts w:hint="default"/>
        <w:color w:val="000000" w:themeColor="text1"/>
      </w:rPr>
    </w:lvl>
    <w:lvl w:ilvl="1" w:tplc="041B0019" w:tentative="1">
      <w:start w:val="1"/>
      <w:numFmt w:val="lowerLetter"/>
      <w:lvlText w:val="%2."/>
      <w:lvlJc w:val="left"/>
      <w:pPr>
        <w:ind w:left="2438" w:hanging="360"/>
      </w:pPr>
    </w:lvl>
    <w:lvl w:ilvl="2" w:tplc="041B001B" w:tentative="1">
      <w:start w:val="1"/>
      <w:numFmt w:val="lowerRoman"/>
      <w:lvlText w:val="%3."/>
      <w:lvlJc w:val="right"/>
      <w:pPr>
        <w:ind w:left="3158" w:hanging="180"/>
      </w:pPr>
    </w:lvl>
    <w:lvl w:ilvl="3" w:tplc="041B000F" w:tentative="1">
      <w:start w:val="1"/>
      <w:numFmt w:val="decimal"/>
      <w:lvlText w:val="%4."/>
      <w:lvlJc w:val="left"/>
      <w:pPr>
        <w:ind w:left="3878" w:hanging="360"/>
      </w:pPr>
    </w:lvl>
    <w:lvl w:ilvl="4" w:tplc="041B0019" w:tentative="1">
      <w:start w:val="1"/>
      <w:numFmt w:val="lowerLetter"/>
      <w:lvlText w:val="%5."/>
      <w:lvlJc w:val="left"/>
      <w:pPr>
        <w:ind w:left="4598" w:hanging="360"/>
      </w:pPr>
    </w:lvl>
    <w:lvl w:ilvl="5" w:tplc="041B001B" w:tentative="1">
      <w:start w:val="1"/>
      <w:numFmt w:val="lowerRoman"/>
      <w:lvlText w:val="%6."/>
      <w:lvlJc w:val="right"/>
      <w:pPr>
        <w:ind w:left="5318" w:hanging="180"/>
      </w:pPr>
    </w:lvl>
    <w:lvl w:ilvl="6" w:tplc="041B000F" w:tentative="1">
      <w:start w:val="1"/>
      <w:numFmt w:val="decimal"/>
      <w:lvlText w:val="%7."/>
      <w:lvlJc w:val="left"/>
      <w:pPr>
        <w:ind w:left="6038" w:hanging="360"/>
      </w:pPr>
    </w:lvl>
    <w:lvl w:ilvl="7" w:tplc="041B0019" w:tentative="1">
      <w:start w:val="1"/>
      <w:numFmt w:val="lowerLetter"/>
      <w:lvlText w:val="%8."/>
      <w:lvlJc w:val="left"/>
      <w:pPr>
        <w:ind w:left="6758" w:hanging="360"/>
      </w:pPr>
    </w:lvl>
    <w:lvl w:ilvl="8" w:tplc="041B001B" w:tentative="1">
      <w:start w:val="1"/>
      <w:numFmt w:val="lowerRoman"/>
      <w:lvlText w:val="%9."/>
      <w:lvlJc w:val="right"/>
      <w:pPr>
        <w:ind w:left="7478" w:hanging="180"/>
      </w:pPr>
    </w:lvl>
  </w:abstractNum>
  <w:abstractNum w:abstractNumId="27" w15:restartNumberingAfterBreak="0">
    <w:nsid w:val="5D8632A7"/>
    <w:multiLevelType w:val="hybridMultilevel"/>
    <w:tmpl w:val="EA100792"/>
    <w:lvl w:ilvl="0" w:tplc="EC864FF4">
      <w:start w:val="1"/>
      <w:numFmt w:val="decimal"/>
      <w:pStyle w:val="tl1"/>
      <w:lvlText w:val="%1."/>
      <w:lvlJc w:val="right"/>
      <w:pPr>
        <w:ind w:left="977" w:hanging="360"/>
      </w:pPr>
      <w:rPr>
        <w:rFonts w:hint="default"/>
        <w:b/>
        <w:i w:val="0"/>
      </w:rPr>
    </w:lvl>
    <w:lvl w:ilvl="1" w:tplc="041B0019">
      <w:start w:val="1"/>
      <w:numFmt w:val="lowerLetter"/>
      <w:lvlText w:val="%2."/>
      <w:lvlJc w:val="left"/>
      <w:pPr>
        <w:ind w:left="1697" w:hanging="360"/>
      </w:pPr>
    </w:lvl>
    <w:lvl w:ilvl="2" w:tplc="041B001B" w:tentative="1">
      <w:start w:val="1"/>
      <w:numFmt w:val="lowerRoman"/>
      <w:lvlText w:val="%3."/>
      <w:lvlJc w:val="right"/>
      <w:pPr>
        <w:ind w:left="2417" w:hanging="180"/>
      </w:pPr>
    </w:lvl>
    <w:lvl w:ilvl="3" w:tplc="041B000F" w:tentative="1">
      <w:start w:val="1"/>
      <w:numFmt w:val="decimal"/>
      <w:lvlText w:val="%4."/>
      <w:lvlJc w:val="left"/>
      <w:pPr>
        <w:ind w:left="3137" w:hanging="360"/>
      </w:pPr>
    </w:lvl>
    <w:lvl w:ilvl="4" w:tplc="041B0019" w:tentative="1">
      <w:start w:val="1"/>
      <w:numFmt w:val="lowerLetter"/>
      <w:lvlText w:val="%5."/>
      <w:lvlJc w:val="left"/>
      <w:pPr>
        <w:ind w:left="3857" w:hanging="360"/>
      </w:pPr>
    </w:lvl>
    <w:lvl w:ilvl="5" w:tplc="041B001B" w:tentative="1">
      <w:start w:val="1"/>
      <w:numFmt w:val="lowerRoman"/>
      <w:lvlText w:val="%6."/>
      <w:lvlJc w:val="right"/>
      <w:pPr>
        <w:ind w:left="4577" w:hanging="180"/>
      </w:pPr>
    </w:lvl>
    <w:lvl w:ilvl="6" w:tplc="041B000F" w:tentative="1">
      <w:start w:val="1"/>
      <w:numFmt w:val="decimal"/>
      <w:lvlText w:val="%7."/>
      <w:lvlJc w:val="left"/>
      <w:pPr>
        <w:ind w:left="5297" w:hanging="360"/>
      </w:pPr>
    </w:lvl>
    <w:lvl w:ilvl="7" w:tplc="041B0019" w:tentative="1">
      <w:start w:val="1"/>
      <w:numFmt w:val="lowerLetter"/>
      <w:lvlText w:val="%8."/>
      <w:lvlJc w:val="left"/>
      <w:pPr>
        <w:ind w:left="6017" w:hanging="360"/>
      </w:pPr>
    </w:lvl>
    <w:lvl w:ilvl="8" w:tplc="041B001B" w:tentative="1">
      <w:start w:val="1"/>
      <w:numFmt w:val="lowerRoman"/>
      <w:lvlText w:val="%9."/>
      <w:lvlJc w:val="right"/>
      <w:pPr>
        <w:ind w:left="6737" w:hanging="180"/>
      </w:pPr>
    </w:lvl>
  </w:abstractNum>
  <w:abstractNum w:abstractNumId="28" w15:restartNumberingAfterBreak="0">
    <w:nsid w:val="608352BC"/>
    <w:multiLevelType w:val="multilevel"/>
    <w:tmpl w:val="5CB026FC"/>
    <w:lvl w:ilvl="0">
      <w:start w:val="1"/>
      <w:numFmt w:val="decimal"/>
      <w:lvlText w:val="%1."/>
      <w:lvlJc w:val="left"/>
      <w:pPr>
        <w:ind w:left="646" w:hanging="362"/>
      </w:pPr>
      <w:rPr>
        <w:rFonts w:hint="default"/>
      </w:rPr>
    </w:lvl>
    <w:lvl w:ilvl="1">
      <w:start w:val="1"/>
      <w:numFmt w:val="decimal"/>
      <w:lvlText w:val="%1.%2."/>
      <w:lvlJc w:val="left"/>
      <w:pPr>
        <w:ind w:left="1003" w:hanging="362"/>
      </w:pPr>
      <w:rPr>
        <w:rFonts w:hint="default"/>
      </w:rPr>
    </w:lvl>
    <w:lvl w:ilvl="2">
      <w:start w:val="1"/>
      <w:numFmt w:val="none"/>
      <w:lvlRestart w:val="0"/>
      <w:lvlText w:val="2.3.1"/>
      <w:lvlJc w:val="left"/>
      <w:pPr>
        <w:ind w:left="1360" w:hanging="362"/>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17" w:hanging="362"/>
      </w:pPr>
      <w:rPr>
        <w:rFonts w:hint="default"/>
      </w:rPr>
    </w:lvl>
    <w:lvl w:ilvl="4">
      <w:start w:val="1"/>
      <w:numFmt w:val="decimal"/>
      <w:lvlText w:val="%1.%2.%3.%4.%5."/>
      <w:lvlJc w:val="left"/>
      <w:pPr>
        <w:ind w:left="2074" w:hanging="362"/>
      </w:pPr>
      <w:rPr>
        <w:rFonts w:hint="default"/>
      </w:rPr>
    </w:lvl>
    <w:lvl w:ilvl="5">
      <w:start w:val="1"/>
      <w:numFmt w:val="decimal"/>
      <w:lvlText w:val="%1.%2.%3.%4.%5.%6."/>
      <w:lvlJc w:val="left"/>
      <w:pPr>
        <w:ind w:left="2431" w:hanging="362"/>
      </w:pPr>
      <w:rPr>
        <w:rFonts w:hint="default"/>
      </w:rPr>
    </w:lvl>
    <w:lvl w:ilvl="6">
      <w:start w:val="1"/>
      <w:numFmt w:val="decimal"/>
      <w:lvlText w:val="%1.%2.%3.%4.%5.%6.%7."/>
      <w:lvlJc w:val="left"/>
      <w:pPr>
        <w:ind w:left="2788" w:hanging="362"/>
      </w:pPr>
      <w:rPr>
        <w:rFonts w:hint="default"/>
      </w:rPr>
    </w:lvl>
    <w:lvl w:ilvl="7">
      <w:start w:val="1"/>
      <w:numFmt w:val="decimal"/>
      <w:lvlText w:val="%1.%2.%3.%4.%5.%6.%7.%8."/>
      <w:lvlJc w:val="left"/>
      <w:pPr>
        <w:ind w:left="3145" w:hanging="362"/>
      </w:pPr>
      <w:rPr>
        <w:rFonts w:hint="default"/>
      </w:rPr>
    </w:lvl>
    <w:lvl w:ilvl="8">
      <w:start w:val="1"/>
      <w:numFmt w:val="decimal"/>
      <w:lvlText w:val="%1.%2.%3.%4.%5.%6.%7.%8.%9."/>
      <w:lvlJc w:val="left"/>
      <w:pPr>
        <w:ind w:left="3502" w:hanging="362"/>
      </w:pPr>
      <w:rPr>
        <w:rFonts w:hint="default"/>
      </w:rPr>
    </w:lvl>
  </w:abstractNum>
  <w:abstractNum w:abstractNumId="29" w15:restartNumberingAfterBreak="0">
    <w:nsid w:val="6B9F7664"/>
    <w:multiLevelType w:val="hybridMultilevel"/>
    <w:tmpl w:val="7168348A"/>
    <w:lvl w:ilvl="0" w:tplc="B9322214">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B837AF"/>
    <w:multiLevelType w:val="hybridMultilevel"/>
    <w:tmpl w:val="07080E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BDA679C"/>
    <w:multiLevelType w:val="hybridMultilevel"/>
    <w:tmpl w:val="8FF096CE"/>
    <w:lvl w:ilvl="0" w:tplc="E8128CB6">
      <w:numFmt w:val="bullet"/>
      <w:lvlText w:val="-"/>
      <w:lvlJc w:val="left"/>
      <w:pPr>
        <w:ind w:left="927" w:hanging="360"/>
      </w:pPr>
      <w:rPr>
        <w:rFonts w:ascii="Calibri" w:eastAsia="Times New Roman" w:hAnsi="Calibri" w:cs="Calibri" w:hint="default"/>
      </w:rPr>
    </w:lvl>
    <w:lvl w:ilvl="1" w:tplc="041B0019">
      <w:start w:val="1"/>
      <w:numFmt w:val="lowerLetter"/>
      <w:lvlText w:val="%2."/>
      <w:lvlJc w:val="left"/>
      <w:pPr>
        <w:ind w:left="1647" w:hanging="360"/>
      </w:pPr>
      <w:rPr>
        <w:rFonts w:hint="default"/>
        <w:b w:val="0"/>
      </w:rPr>
    </w:lvl>
    <w:lvl w:ilvl="2" w:tplc="53D20E2A">
      <w:start w:val="1"/>
      <w:numFmt w:val="bullet"/>
      <w:lvlText w:val="–"/>
      <w:lvlJc w:val="left"/>
      <w:pPr>
        <w:ind w:left="2367" w:hanging="360"/>
      </w:pPr>
      <w:rPr>
        <w:rFonts w:ascii="Times New Roman" w:eastAsia="Times New Roman" w:hAnsi="Times New Roman"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2" w15:restartNumberingAfterBreak="0">
    <w:nsid w:val="6EBE4777"/>
    <w:multiLevelType w:val="hybridMultilevel"/>
    <w:tmpl w:val="E160AFE2"/>
    <w:lvl w:ilvl="0" w:tplc="0D607CF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4E5AA9"/>
    <w:multiLevelType w:val="hybridMultilevel"/>
    <w:tmpl w:val="9DA440F8"/>
    <w:lvl w:ilvl="0" w:tplc="041B0019">
      <w:start w:val="1"/>
      <w:numFmt w:val="lowerLetter"/>
      <w:lvlText w:val="%1."/>
      <w:lvlJc w:val="left"/>
      <w:pPr>
        <w:ind w:left="927" w:hanging="360"/>
      </w:pPr>
      <w:rPr>
        <w:rFonts w:hint="default"/>
        <w:b w:val="0"/>
      </w:rPr>
    </w:lvl>
    <w:lvl w:ilvl="1" w:tplc="FFFFFFFF">
      <w:start w:val="1"/>
      <w:numFmt w:val="bullet"/>
      <w:lvlText w:val=""/>
      <w:lvlJc w:val="left"/>
      <w:pPr>
        <w:ind w:left="1647" w:hanging="360"/>
      </w:pPr>
      <w:rPr>
        <w:rFonts w:ascii="Symbol" w:hAnsi="Symbol" w:hint="default"/>
        <w:b w:val="0"/>
      </w:rPr>
    </w:lvl>
    <w:lvl w:ilvl="2" w:tplc="53D20E2A">
      <w:start w:val="1"/>
      <w:numFmt w:val="bullet"/>
      <w:lvlText w:val="–"/>
      <w:lvlJc w:val="left"/>
      <w:pPr>
        <w:ind w:left="2367" w:hanging="360"/>
      </w:pPr>
      <w:rPr>
        <w:rFonts w:ascii="Times New Roman" w:eastAsia="Times New Roman" w:hAnsi="Times New Roman"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73DA495F"/>
    <w:multiLevelType w:val="hybridMultilevel"/>
    <w:tmpl w:val="48E01F40"/>
    <w:lvl w:ilvl="0" w:tplc="469C4DC4">
      <w:start w:val="1"/>
      <w:numFmt w:val="lowerLetter"/>
      <w:lvlText w:val="%1."/>
      <w:lvlJc w:val="left"/>
      <w:pPr>
        <w:ind w:left="1440" w:hanging="360"/>
      </w:pPr>
      <w:rPr>
        <w:rFonts w:hint="default"/>
        <w:i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4720F50"/>
    <w:multiLevelType w:val="hybridMultilevel"/>
    <w:tmpl w:val="E2FEE5F4"/>
    <w:lvl w:ilvl="0" w:tplc="FFFFFFFF">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6CD5819"/>
    <w:multiLevelType w:val="hybridMultilevel"/>
    <w:tmpl w:val="8F5E9CFC"/>
    <w:lvl w:ilvl="0" w:tplc="6ED8B468">
      <w:numFmt w:val="bullet"/>
      <w:lvlText w:val="–"/>
      <w:lvlJc w:val="left"/>
      <w:pPr>
        <w:ind w:left="1287" w:hanging="360"/>
      </w:pPr>
      <w:rPr>
        <w:rFonts w:ascii="Times New Roman" w:eastAsia="Times New Roman" w:hAnsi="Times New Roman" w:cs="Times New Roman"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77E6350"/>
    <w:multiLevelType w:val="hybridMultilevel"/>
    <w:tmpl w:val="2B4C5206"/>
    <w:lvl w:ilvl="0" w:tplc="041B0019">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0"/>
  </w:num>
  <w:num w:numId="4">
    <w:abstractNumId w:val="5"/>
  </w:num>
  <w:num w:numId="5">
    <w:abstractNumId w:val="23"/>
  </w:num>
  <w:num w:numId="6">
    <w:abstractNumId w:val="13"/>
  </w:num>
  <w:num w:numId="7">
    <w:abstractNumId w:val="12"/>
  </w:num>
  <w:num w:numId="8">
    <w:abstractNumId w:val="3"/>
  </w:num>
  <w:num w:numId="9">
    <w:abstractNumId w:val="19"/>
  </w:num>
  <w:num w:numId="10">
    <w:abstractNumId w:val="9"/>
  </w:num>
  <w:num w:numId="11">
    <w:abstractNumId w:val="22"/>
  </w:num>
  <w:num w:numId="12">
    <w:abstractNumId w:val="16"/>
  </w:num>
  <w:num w:numId="13">
    <w:abstractNumId w:val="31"/>
  </w:num>
  <w:num w:numId="14">
    <w:abstractNumId w:val="18"/>
  </w:num>
  <w:num w:numId="15">
    <w:abstractNumId w:val="36"/>
  </w:num>
  <w:num w:numId="16">
    <w:abstractNumId w:val="35"/>
  </w:num>
  <w:num w:numId="17">
    <w:abstractNumId w:val="33"/>
  </w:num>
  <w:num w:numId="18">
    <w:abstractNumId w:val="17"/>
  </w:num>
  <w:num w:numId="19">
    <w:abstractNumId w:val="27"/>
  </w:num>
  <w:num w:numId="20">
    <w:abstractNumId w:val="14"/>
  </w:num>
  <w:num w:numId="21">
    <w:abstractNumId w:val="37"/>
  </w:num>
  <w:num w:numId="22">
    <w:abstractNumId w:val="6"/>
  </w:num>
  <w:num w:numId="23">
    <w:abstractNumId w:val="24"/>
  </w:num>
  <w:num w:numId="24">
    <w:abstractNumId w:val="30"/>
  </w:num>
  <w:num w:numId="25">
    <w:abstractNumId w:val="25"/>
  </w:num>
  <w:num w:numId="26">
    <w:abstractNumId w:val="13"/>
  </w:num>
  <w:num w:numId="27">
    <w:abstractNumId w:val="8"/>
  </w:num>
  <w:num w:numId="28">
    <w:abstractNumId w:val="29"/>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8"/>
  </w:num>
  <w:num w:numId="38">
    <w:abstractNumId w:val="2"/>
  </w:num>
  <w:num w:numId="39">
    <w:abstractNumId w:val="4"/>
  </w:num>
  <w:num w:numId="40">
    <w:abstractNumId w:val="11"/>
  </w:num>
  <w:num w:numId="41">
    <w:abstractNumId w:val="1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4"/>
  </w:num>
  <w:num w:numId="44">
    <w:abstractNumId w:val="15"/>
  </w:num>
  <w:num w:numId="45">
    <w:abstractNumId w:val="32"/>
  </w:num>
  <w:num w:numId="4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52"/>
    <w:rsid w:val="000007B0"/>
    <w:rsid w:val="00002030"/>
    <w:rsid w:val="000024BF"/>
    <w:rsid w:val="000032C5"/>
    <w:rsid w:val="0000380B"/>
    <w:rsid w:val="000042D8"/>
    <w:rsid w:val="000044CE"/>
    <w:rsid w:val="00004C14"/>
    <w:rsid w:val="00005191"/>
    <w:rsid w:val="00005426"/>
    <w:rsid w:val="000055EF"/>
    <w:rsid w:val="00005CE9"/>
    <w:rsid w:val="00005D5D"/>
    <w:rsid w:val="00005DCB"/>
    <w:rsid w:val="000060B7"/>
    <w:rsid w:val="00010404"/>
    <w:rsid w:val="00011720"/>
    <w:rsid w:val="00011854"/>
    <w:rsid w:val="000119EA"/>
    <w:rsid w:val="000129F1"/>
    <w:rsid w:val="00012B94"/>
    <w:rsid w:val="000131F8"/>
    <w:rsid w:val="000133A2"/>
    <w:rsid w:val="000134E3"/>
    <w:rsid w:val="00013547"/>
    <w:rsid w:val="00013C10"/>
    <w:rsid w:val="00015EB6"/>
    <w:rsid w:val="00016592"/>
    <w:rsid w:val="00016BD3"/>
    <w:rsid w:val="00016D08"/>
    <w:rsid w:val="00016F35"/>
    <w:rsid w:val="00017D79"/>
    <w:rsid w:val="00020297"/>
    <w:rsid w:val="00022A83"/>
    <w:rsid w:val="000258FB"/>
    <w:rsid w:val="00026C32"/>
    <w:rsid w:val="000279AA"/>
    <w:rsid w:val="00030A39"/>
    <w:rsid w:val="00031469"/>
    <w:rsid w:val="0003269E"/>
    <w:rsid w:val="00032C23"/>
    <w:rsid w:val="000334B9"/>
    <w:rsid w:val="00033BA0"/>
    <w:rsid w:val="000347DA"/>
    <w:rsid w:val="00035F45"/>
    <w:rsid w:val="0003765B"/>
    <w:rsid w:val="00037B82"/>
    <w:rsid w:val="00040B42"/>
    <w:rsid w:val="000428B3"/>
    <w:rsid w:val="00042F90"/>
    <w:rsid w:val="00043BF4"/>
    <w:rsid w:val="00045493"/>
    <w:rsid w:val="00045CF2"/>
    <w:rsid w:val="000464AC"/>
    <w:rsid w:val="000477F1"/>
    <w:rsid w:val="00052F39"/>
    <w:rsid w:val="00053EA7"/>
    <w:rsid w:val="0005426E"/>
    <w:rsid w:val="000545B7"/>
    <w:rsid w:val="000548C0"/>
    <w:rsid w:val="00055791"/>
    <w:rsid w:val="00056436"/>
    <w:rsid w:val="00057D16"/>
    <w:rsid w:val="0006010A"/>
    <w:rsid w:val="0006014C"/>
    <w:rsid w:val="000605DD"/>
    <w:rsid w:val="000609E8"/>
    <w:rsid w:val="00060A61"/>
    <w:rsid w:val="00060B33"/>
    <w:rsid w:val="00061D13"/>
    <w:rsid w:val="00063129"/>
    <w:rsid w:val="000637F2"/>
    <w:rsid w:val="000645D8"/>
    <w:rsid w:val="00066BC2"/>
    <w:rsid w:val="0007146E"/>
    <w:rsid w:val="00071701"/>
    <w:rsid w:val="000718F4"/>
    <w:rsid w:val="00072273"/>
    <w:rsid w:val="000723B0"/>
    <w:rsid w:val="00072E80"/>
    <w:rsid w:val="00073AAA"/>
    <w:rsid w:val="00074098"/>
    <w:rsid w:val="000744D8"/>
    <w:rsid w:val="00076309"/>
    <w:rsid w:val="0007633D"/>
    <w:rsid w:val="00077C2B"/>
    <w:rsid w:val="00077CE4"/>
    <w:rsid w:val="0008014A"/>
    <w:rsid w:val="000802CB"/>
    <w:rsid w:val="00080634"/>
    <w:rsid w:val="000808D5"/>
    <w:rsid w:val="00082460"/>
    <w:rsid w:val="00084C8D"/>
    <w:rsid w:val="00085483"/>
    <w:rsid w:val="00085A47"/>
    <w:rsid w:val="00086057"/>
    <w:rsid w:val="00086C6A"/>
    <w:rsid w:val="00086D8F"/>
    <w:rsid w:val="00090CD2"/>
    <w:rsid w:val="0009100C"/>
    <w:rsid w:val="00091A16"/>
    <w:rsid w:val="00091E93"/>
    <w:rsid w:val="000922BA"/>
    <w:rsid w:val="00092715"/>
    <w:rsid w:val="00092833"/>
    <w:rsid w:val="00092F7F"/>
    <w:rsid w:val="00093506"/>
    <w:rsid w:val="000946E0"/>
    <w:rsid w:val="00095C38"/>
    <w:rsid w:val="00095E2D"/>
    <w:rsid w:val="000960EA"/>
    <w:rsid w:val="00096878"/>
    <w:rsid w:val="00096A94"/>
    <w:rsid w:val="0009761B"/>
    <w:rsid w:val="00097A4D"/>
    <w:rsid w:val="000A15ED"/>
    <w:rsid w:val="000A1814"/>
    <w:rsid w:val="000A382B"/>
    <w:rsid w:val="000A3ECF"/>
    <w:rsid w:val="000A3F96"/>
    <w:rsid w:val="000A5EEC"/>
    <w:rsid w:val="000A6D8B"/>
    <w:rsid w:val="000A6FCC"/>
    <w:rsid w:val="000A7ADD"/>
    <w:rsid w:val="000A7EED"/>
    <w:rsid w:val="000B0004"/>
    <w:rsid w:val="000B0182"/>
    <w:rsid w:val="000B0547"/>
    <w:rsid w:val="000B0768"/>
    <w:rsid w:val="000B0DF4"/>
    <w:rsid w:val="000B19BD"/>
    <w:rsid w:val="000B2464"/>
    <w:rsid w:val="000B2813"/>
    <w:rsid w:val="000B3147"/>
    <w:rsid w:val="000B32C8"/>
    <w:rsid w:val="000B4483"/>
    <w:rsid w:val="000B4983"/>
    <w:rsid w:val="000B5436"/>
    <w:rsid w:val="000B5FF9"/>
    <w:rsid w:val="000B62DC"/>
    <w:rsid w:val="000B6F0B"/>
    <w:rsid w:val="000B6F0F"/>
    <w:rsid w:val="000B780C"/>
    <w:rsid w:val="000C02E0"/>
    <w:rsid w:val="000C1041"/>
    <w:rsid w:val="000C17E1"/>
    <w:rsid w:val="000C1C1F"/>
    <w:rsid w:val="000C2AAA"/>
    <w:rsid w:val="000C2EBD"/>
    <w:rsid w:val="000C2FA8"/>
    <w:rsid w:val="000C3DA6"/>
    <w:rsid w:val="000C3F2E"/>
    <w:rsid w:val="000C5112"/>
    <w:rsid w:val="000C5EC1"/>
    <w:rsid w:val="000C6348"/>
    <w:rsid w:val="000C7A0B"/>
    <w:rsid w:val="000C7C47"/>
    <w:rsid w:val="000D001B"/>
    <w:rsid w:val="000D0F06"/>
    <w:rsid w:val="000D1623"/>
    <w:rsid w:val="000D1FC4"/>
    <w:rsid w:val="000D284E"/>
    <w:rsid w:val="000D3294"/>
    <w:rsid w:val="000D39D6"/>
    <w:rsid w:val="000D6AFC"/>
    <w:rsid w:val="000E1276"/>
    <w:rsid w:val="000E165A"/>
    <w:rsid w:val="000E1D3F"/>
    <w:rsid w:val="000E2172"/>
    <w:rsid w:val="000E37F6"/>
    <w:rsid w:val="000E520D"/>
    <w:rsid w:val="000E5CF2"/>
    <w:rsid w:val="000E601A"/>
    <w:rsid w:val="000E7034"/>
    <w:rsid w:val="000E7374"/>
    <w:rsid w:val="000F0C11"/>
    <w:rsid w:val="000F0DD1"/>
    <w:rsid w:val="000F0FED"/>
    <w:rsid w:val="000F207C"/>
    <w:rsid w:val="000F2F5C"/>
    <w:rsid w:val="000F322E"/>
    <w:rsid w:val="000F32CD"/>
    <w:rsid w:val="000F68E7"/>
    <w:rsid w:val="000F6A0A"/>
    <w:rsid w:val="00100D04"/>
    <w:rsid w:val="00101BCA"/>
    <w:rsid w:val="00102608"/>
    <w:rsid w:val="00102DE8"/>
    <w:rsid w:val="001037CC"/>
    <w:rsid w:val="00104AA9"/>
    <w:rsid w:val="001054F5"/>
    <w:rsid w:val="00105609"/>
    <w:rsid w:val="00105940"/>
    <w:rsid w:val="0010616E"/>
    <w:rsid w:val="00107C6B"/>
    <w:rsid w:val="0011058D"/>
    <w:rsid w:val="00110769"/>
    <w:rsid w:val="001109C0"/>
    <w:rsid w:val="00110F42"/>
    <w:rsid w:val="0011200C"/>
    <w:rsid w:val="00113209"/>
    <w:rsid w:val="001135EF"/>
    <w:rsid w:val="00114D1E"/>
    <w:rsid w:val="00115955"/>
    <w:rsid w:val="00116721"/>
    <w:rsid w:val="001171F8"/>
    <w:rsid w:val="00117AEC"/>
    <w:rsid w:val="00117D52"/>
    <w:rsid w:val="001217CC"/>
    <w:rsid w:val="00121DC8"/>
    <w:rsid w:val="001221AB"/>
    <w:rsid w:val="00122691"/>
    <w:rsid w:val="00122C75"/>
    <w:rsid w:val="00122DF0"/>
    <w:rsid w:val="00124C02"/>
    <w:rsid w:val="0012590B"/>
    <w:rsid w:val="00126BB6"/>
    <w:rsid w:val="00127058"/>
    <w:rsid w:val="0012740C"/>
    <w:rsid w:val="0012774F"/>
    <w:rsid w:val="0013036A"/>
    <w:rsid w:val="00130E95"/>
    <w:rsid w:val="001310A0"/>
    <w:rsid w:val="00131AEA"/>
    <w:rsid w:val="00131FDD"/>
    <w:rsid w:val="001338D2"/>
    <w:rsid w:val="001341CD"/>
    <w:rsid w:val="0013507A"/>
    <w:rsid w:val="00137A09"/>
    <w:rsid w:val="00137FBA"/>
    <w:rsid w:val="00140CA7"/>
    <w:rsid w:val="00140EE1"/>
    <w:rsid w:val="00144487"/>
    <w:rsid w:val="001450BB"/>
    <w:rsid w:val="00146BBE"/>
    <w:rsid w:val="001504E4"/>
    <w:rsid w:val="00151167"/>
    <w:rsid w:val="00151337"/>
    <w:rsid w:val="00151B5E"/>
    <w:rsid w:val="001535F1"/>
    <w:rsid w:val="00155AF7"/>
    <w:rsid w:val="0015600F"/>
    <w:rsid w:val="00157AC4"/>
    <w:rsid w:val="00160B0D"/>
    <w:rsid w:val="00161C36"/>
    <w:rsid w:val="001623F7"/>
    <w:rsid w:val="00162612"/>
    <w:rsid w:val="001628F2"/>
    <w:rsid w:val="00165391"/>
    <w:rsid w:val="00165854"/>
    <w:rsid w:val="001678F1"/>
    <w:rsid w:val="00171107"/>
    <w:rsid w:val="001722C2"/>
    <w:rsid w:val="00174472"/>
    <w:rsid w:val="00174909"/>
    <w:rsid w:val="001775AE"/>
    <w:rsid w:val="0018017D"/>
    <w:rsid w:val="001801F0"/>
    <w:rsid w:val="0018149F"/>
    <w:rsid w:val="00185155"/>
    <w:rsid w:val="00186480"/>
    <w:rsid w:val="00186E95"/>
    <w:rsid w:val="00187A3F"/>
    <w:rsid w:val="001923F6"/>
    <w:rsid w:val="00193852"/>
    <w:rsid w:val="00193C2B"/>
    <w:rsid w:val="00194471"/>
    <w:rsid w:val="001946D9"/>
    <w:rsid w:val="001A1C92"/>
    <w:rsid w:val="001A2F18"/>
    <w:rsid w:val="001A38ED"/>
    <w:rsid w:val="001A39EC"/>
    <w:rsid w:val="001A4560"/>
    <w:rsid w:val="001A5327"/>
    <w:rsid w:val="001A54A9"/>
    <w:rsid w:val="001A5636"/>
    <w:rsid w:val="001A6D01"/>
    <w:rsid w:val="001A75F8"/>
    <w:rsid w:val="001B0B46"/>
    <w:rsid w:val="001B1DEB"/>
    <w:rsid w:val="001B1E72"/>
    <w:rsid w:val="001B2922"/>
    <w:rsid w:val="001B6912"/>
    <w:rsid w:val="001B757D"/>
    <w:rsid w:val="001C0203"/>
    <w:rsid w:val="001C0769"/>
    <w:rsid w:val="001C092F"/>
    <w:rsid w:val="001C095F"/>
    <w:rsid w:val="001C0AA5"/>
    <w:rsid w:val="001C160F"/>
    <w:rsid w:val="001C22BC"/>
    <w:rsid w:val="001C33AB"/>
    <w:rsid w:val="001C720D"/>
    <w:rsid w:val="001C76DB"/>
    <w:rsid w:val="001C7C64"/>
    <w:rsid w:val="001D15F5"/>
    <w:rsid w:val="001D2FDC"/>
    <w:rsid w:val="001D32CF"/>
    <w:rsid w:val="001D3754"/>
    <w:rsid w:val="001D390E"/>
    <w:rsid w:val="001D4CB5"/>
    <w:rsid w:val="001D57DB"/>
    <w:rsid w:val="001D5D53"/>
    <w:rsid w:val="001D61B5"/>
    <w:rsid w:val="001D6EAD"/>
    <w:rsid w:val="001E06A0"/>
    <w:rsid w:val="001E074C"/>
    <w:rsid w:val="001E0842"/>
    <w:rsid w:val="001E2143"/>
    <w:rsid w:val="001E2C51"/>
    <w:rsid w:val="001E2D8E"/>
    <w:rsid w:val="001E2FFF"/>
    <w:rsid w:val="001E36BE"/>
    <w:rsid w:val="001E476A"/>
    <w:rsid w:val="001E48B7"/>
    <w:rsid w:val="001E4C78"/>
    <w:rsid w:val="001E5BB8"/>
    <w:rsid w:val="001E6248"/>
    <w:rsid w:val="001E7B55"/>
    <w:rsid w:val="001F0BBB"/>
    <w:rsid w:val="001F11AD"/>
    <w:rsid w:val="001F178C"/>
    <w:rsid w:val="001F19F7"/>
    <w:rsid w:val="001F232B"/>
    <w:rsid w:val="001F25EF"/>
    <w:rsid w:val="001F4BB1"/>
    <w:rsid w:val="001F5A1B"/>
    <w:rsid w:val="001F6DE8"/>
    <w:rsid w:val="001F7343"/>
    <w:rsid w:val="001F7C6D"/>
    <w:rsid w:val="00200540"/>
    <w:rsid w:val="002009D7"/>
    <w:rsid w:val="00201F64"/>
    <w:rsid w:val="0020235C"/>
    <w:rsid w:val="002026C1"/>
    <w:rsid w:val="002035FC"/>
    <w:rsid w:val="002052CA"/>
    <w:rsid w:val="002106A4"/>
    <w:rsid w:val="002113C0"/>
    <w:rsid w:val="00212236"/>
    <w:rsid w:val="002125BE"/>
    <w:rsid w:val="00212BB7"/>
    <w:rsid w:val="00213754"/>
    <w:rsid w:val="002153C7"/>
    <w:rsid w:val="00216263"/>
    <w:rsid w:val="002166C1"/>
    <w:rsid w:val="00217BD0"/>
    <w:rsid w:val="00217D8A"/>
    <w:rsid w:val="002249AB"/>
    <w:rsid w:val="00224A8F"/>
    <w:rsid w:val="00225343"/>
    <w:rsid w:val="00226594"/>
    <w:rsid w:val="002303E5"/>
    <w:rsid w:val="00230BD9"/>
    <w:rsid w:val="00231199"/>
    <w:rsid w:val="002315E2"/>
    <w:rsid w:val="0023162A"/>
    <w:rsid w:val="00231637"/>
    <w:rsid w:val="00231D36"/>
    <w:rsid w:val="00233756"/>
    <w:rsid w:val="0023391B"/>
    <w:rsid w:val="00235497"/>
    <w:rsid w:val="0023559B"/>
    <w:rsid w:val="00235EC1"/>
    <w:rsid w:val="00237616"/>
    <w:rsid w:val="002407B7"/>
    <w:rsid w:val="00242515"/>
    <w:rsid w:val="002435BA"/>
    <w:rsid w:val="00243620"/>
    <w:rsid w:val="00243C8B"/>
    <w:rsid w:val="00244349"/>
    <w:rsid w:val="002447C0"/>
    <w:rsid w:val="002456C1"/>
    <w:rsid w:val="00246CE9"/>
    <w:rsid w:val="00251245"/>
    <w:rsid w:val="00251FA1"/>
    <w:rsid w:val="00252C1D"/>
    <w:rsid w:val="0025316D"/>
    <w:rsid w:val="00255380"/>
    <w:rsid w:val="00257116"/>
    <w:rsid w:val="0025774C"/>
    <w:rsid w:val="002606C4"/>
    <w:rsid w:val="00260D2D"/>
    <w:rsid w:val="00261E56"/>
    <w:rsid w:val="002626D0"/>
    <w:rsid w:val="00262717"/>
    <w:rsid w:val="002642A0"/>
    <w:rsid w:val="00266BCC"/>
    <w:rsid w:val="002679BE"/>
    <w:rsid w:val="00267FDC"/>
    <w:rsid w:val="002704C8"/>
    <w:rsid w:val="0027055C"/>
    <w:rsid w:val="00271766"/>
    <w:rsid w:val="00272E59"/>
    <w:rsid w:val="002731CD"/>
    <w:rsid w:val="002734C1"/>
    <w:rsid w:val="00273E50"/>
    <w:rsid w:val="002752B5"/>
    <w:rsid w:val="0027560E"/>
    <w:rsid w:val="00276877"/>
    <w:rsid w:val="00276AFB"/>
    <w:rsid w:val="00277263"/>
    <w:rsid w:val="002772A0"/>
    <w:rsid w:val="00277B73"/>
    <w:rsid w:val="0028065B"/>
    <w:rsid w:val="0028075E"/>
    <w:rsid w:val="00281562"/>
    <w:rsid w:val="00281F6D"/>
    <w:rsid w:val="00282CE4"/>
    <w:rsid w:val="0028346F"/>
    <w:rsid w:val="002839BC"/>
    <w:rsid w:val="00283ACD"/>
    <w:rsid w:val="002855B1"/>
    <w:rsid w:val="002865BE"/>
    <w:rsid w:val="00286DD9"/>
    <w:rsid w:val="00287204"/>
    <w:rsid w:val="002874E0"/>
    <w:rsid w:val="0029047C"/>
    <w:rsid w:val="00290A36"/>
    <w:rsid w:val="002919C2"/>
    <w:rsid w:val="00292211"/>
    <w:rsid w:val="00292329"/>
    <w:rsid w:val="00292688"/>
    <w:rsid w:val="0029269C"/>
    <w:rsid w:val="00292D79"/>
    <w:rsid w:val="00293143"/>
    <w:rsid w:val="00294496"/>
    <w:rsid w:val="002944C3"/>
    <w:rsid w:val="00294CDB"/>
    <w:rsid w:val="002959E8"/>
    <w:rsid w:val="0029603D"/>
    <w:rsid w:val="002960AE"/>
    <w:rsid w:val="0029682E"/>
    <w:rsid w:val="002A08C6"/>
    <w:rsid w:val="002A16C2"/>
    <w:rsid w:val="002A18E2"/>
    <w:rsid w:val="002A3180"/>
    <w:rsid w:val="002A3388"/>
    <w:rsid w:val="002A4014"/>
    <w:rsid w:val="002A425E"/>
    <w:rsid w:val="002A6F4E"/>
    <w:rsid w:val="002B0069"/>
    <w:rsid w:val="002B30E3"/>
    <w:rsid w:val="002B3596"/>
    <w:rsid w:val="002B4479"/>
    <w:rsid w:val="002B6C93"/>
    <w:rsid w:val="002C08A0"/>
    <w:rsid w:val="002C3AE2"/>
    <w:rsid w:val="002C3D62"/>
    <w:rsid w:val="002C3DF4"/>
    <w:rsid w:val="002C531E"/>
    <w:rsid w:val="002C5D09"/>
    <w:rsid w:val="002C6818"/>
    <w:rsid w:val="002C6B95"/>
    <w:rsid w:val="002D1B54"/>
    <w:rsid w:val="002D312E"/>
    <w:rsid w:val="002D4500"/>
    <w:rsid w:val="002D4ABB"/>
    <w:rsid w:val="002D4FC8"/>
    <w:rsid w:val="002D543F"/>
    <w:rsid w:val="002E02DB"/>
    <w:rsid w:val="002E0479"/>
    <w:rsid w:val="002E2F15"/>
    <w:rsid w:val="002E38D4"/>
    <w:rsid w:val="002E3914"/>
    <w:rsid w:val="002E3C3A"/>
    <w:rsid w:val="002E4DC6"/>
    <w:rsid w:val="002E58A7"/>
    <w:rsid w:val="002E688C"/>
    <w:rsid w:val="002F224A"/>
    <w:rsid w:val="002F235B"/>
    <w:rsid w:val="002F3183"/>
    <w:rsid w:val="002F326C"/>
    <w:rsid w:val="002F3F12"/>
    <w:rsid w:val="002F4A46"/>
    <w:rsid w:val="002F506C"/>
    <w:rsid w:val="002F50F3"/>
    <w:rsid w:val="002F51DF"/>
    <w:rsid w:val="002F6E38"/>
    <w:rsid w:val="002F7628"/>
    <w:rsid w:val="00301B5A"/>
    <w:rsid w:val="003026EB"/>
    <w:rsid w:val="00302951"/>
    <w:rsid w:val="00303BF0"/>
    <w:rsid w:val="003040D2"/>
    <w:rsid w:val="00304D2A"/>
    <w:rsid w:val="0030530F"/>
    <w:rsid w:val="00305BD5"/>
    <w:rsid w:val="00306BD8"/>
    <w:rsid w:val="00306FDD"/>
    <w:rsid w:val="0031014F"/>
    <w:rsid w:val="00311347"/>
    <w:rsid w:val="0031181D"/>
    <w:rsid w:val="0031382C"/>
    <w:rsid w:val="00315017"/>
    <w:rsid w:val="00316E99"/>
    <w:rsid w:val="003179C1"/>
    <w:rsid w:val="00317CA7"/>
    <w:rsid w:val="00320C98"/>
    <w:rsid w:val="003214A3"/>
    <w:rsid w:val="00322792"/>
    <w:rsid w:val="00323356"/>
    <w:rsid w:val="003235A8"/>
    <w:rsid w:val="00323696"/>
    <w:rsid w:val="00323710"/>
    <w:rsid w:val="00324D7B"/>
    <w:rsid w:val="003252B7"/>
    <w:rsid w:val="00325B4C"/>
    <w:rsid w:val="00326627"/>
    <w:rsid w:val="003306D1"/>
    <w:rsid w:val="00330B7E"/>
    <w:rsid w:val="00332D53"/>
    <w:rsid w:val="00333812"/>
    <w:rsid w:val="00333B7E"/>
    <w:rsid w:val="00334A51"/>
    <w:rsid w:val="00335067"/>
    <w:rsid w:val="0033583D"/>
    <w:rsid w:val="003372BD"/>
    <w:rsid w:val="00340231"/>
    <w:rsid w:val="00340D51"/>
    <w:rsid w:val="0034242D"/>
    <w:rsid w:val="00342524"/>
    <w:rsid w:val="00343343"/>
    <w:rsid w:val="00343D50"/>
    <w:rsid w:val="00343DA3"/>
    <w:rsid w:val="00344F9E"/>
    <w:rsid w:val="00345C05"/>
    <w:rsid w:val="00345CEC"/>
    <w:rsid w:val="003478A8"/>
    <w:rsid w:val="0035162D"/>
    <w:rsid w:val="003531B9"/>
    <w:rsid w:val="00355006"/>
    <w:rsid w:val="003553C7"/>
    <w:rsid w:val="00355869"/>
    <w:rsid w:val="00356568"/>
    <w:rsid w:val="00357487"/>
    <w:rsid w:val="003576E0"/>
    <w:rsid w:val="00357F81"/>
    <w:rsid w:val="00360176"/>
    <w:rsid w:val="00361C1D"/>
    <w:rsid w:val="00364242"/>
    <w:rsid w:val="00365BB6"/>
    <w:rsid w:val="0036736D"/>
    <w:rsid w:val="00370738"/>
    <w:rsid w:val="00370E74"/>
    <w:rsid w:val="00371123"/>
    <w:rsid w:val="00371168"/>
    <w:rsid w:val="00371AB5"/>
    <w:rsid w:val="00374382"/>
    <w:rsid w:val="003769D1"/>
    <w:rsid w:val="00376C1B"/>
    <w:rsid w:val="00377386"/>
    <w:rsid w:val="0037785B"/>
    <w:rsid w:val="0037790A"/>
    <w:rsid w:val="00377E6F"/>
    <w:rsid w:val="00377E76"/>
    <w:rsid w:val="0038041E"/>
    <w:rsid w:val="00380835"/>
    <w:rsid w:val="003819E9"/>
    <w:rsid w:val="00381E9F"/>
    <w:rsid w:val="00382EE2"/>
    <w:rsid w:val="003842F2"/>
    <w:rsid w:val="00387704"/>
    <w:rsid w:val="003908D5"/>
    <w:rsid w:val="0039201D"/>
    <w:rsid w:val="00392AD3"/>
    <w:rsid w:val="00392B5B"/>
    <w:rsid w:val="00393475"/>
    <w:rsid w:val="00393D35"/>
    <w:rsid w:val="00394C73"/>
    <w:rsid w:val="003957B4"/>
    <w:rsid w:val="00395916"/>
    <w:rsid w:val="00395BAE"/>
    <w:rsid w:val="003974EF"/>
    <w:rsid w:val="00397AED"/>
    <w:rsid w:val="00397F8C"/>
    <w:rsid w:val="003A1D36"/>
    <w:rsid w:val="003A29AC"/>
    <w:rsid w:val="003A491A"/>
    <w:rsid w:val="003A62D3"/>
    <w:rsid w:val="003A6DE6"/>
    <w:rsid w:val="003A779F"/>
    <w:rsid w:val="003B06C5"/>
    <w:rsid w:val="003B0D71"/>
    <w:rsid w:val="003B21C1"/>
    <w:rsid w:val="003B245B"/>
    <w:rsid w:val="003B2705"/>
    <w:rsid w:val="003B3105"/>
    <w:rsid w:val="003B3160"/>
    <w:rsid w:val="003B3EB2"/>
    <w:rsid w:val="003B41D8"/>
    <w:rsid w:val="003B510A"/>
    <w:rsid w:val="003B6905"/>
    <w:rsid w:val="003B6A4E"/>
    <w:rsid w:val="003B73B3"/>
    <w:rsid w:val="003C0B13"/>
    <w:rsid w:val="003C25DD"/>
    <w:rsid w:val="003C332D"/>
    <w:rsid w:val="003C3EAF"/>
    <w:rsid w:val="003C4AEA"/>
    <w:rsid w:val="003C524F"/>
    <w:rsid w:val="003C5CDE"/>
    <w:rsid w:val="003C5CF5"/>
    <w:rsid w:val="003C64A4"/>
    <w:rsid w:val="003C6BB1"/>
    <w:rsid w:val="003C713B"/>
    <w:rsid w:val="003C7BE6"/>
    <w:rsid w:val="003D3BF4"/>
    <w:rsid w:val="003D3DA5"/>
    <w:rsid w:val="003D3F53"/>
    <w:rsid w:val="003D47FC"/>
    <w:rsid w:val="003D61A3"/>
    <w:rsid w:val="003D66C9"/>
    <w:rsid w:val="003D6902"/>
    <w:rsid w:val="003D6CF9"/>
    <w:rsid w:val="003E00C8"/>
    <w:rsid w:val="003E23C3"/>
    <w:rsid w:val="003E2842"/>
    <w:rsid w:val="003E33D3"/>
    <w:rsid w:val="003E3D68"/>
    <w:rsid w:val="003E3E6E"/>
    <w:rsid w:val="003E6B87"/>
    <w:rsid w:val="003E6EB6"/>
    <w:rsid w:val="003E7E34"/>
    <w:rsid w:val="003E7FAD"/>
    <w:rsid w:val="003F2F1D"/>
    <w:rsid w:val="003F40E6"/>
    <w:rsid w:val="003F61F3"/>
    <w:rsid w:val="003F63A4"/>
    <w:rsid w:val="003F66A7"/>
    <w:rsid w:val="003F7028"/>
    <w:rsid w:val="003F7478"/>
    <w:rsid w:val="003F7BB7"/>
    <w:rsid w:val="003F7EA2"/>
    <w:rsid w:val="004010E2"/>
    <w:rsid w:val="004012AF"/>
    <w:rsid w:val="00401698"/>
    <w:rsid w:val="00401714"/>
    <w:rsid w:val="00401C75"/>
    <w:rsid w:val="004021B9"/>
    <w:rsid w:val="004025D7"/>
    <w:rsid w:val="0040300C"/>
    <w:rsid w:val="00405050"/>
    <w:rsid w:val="004079DB"/>
    <w:rsid w:val="0041173D"/>
    <w:rsid w:val="00413376"/>
    <w:rsid w:val="00413387"/>
    <w:rsid w:val="0041588A"/>
    <w:rsid w:val="00417BEB"/>
    <w:rsid w:val="0042129A"/>
    <w:rsid w:val="0042181D"/>
    <w:rsid w:val="00425B6E"/>
    <w:rsid w:val="00426054"/>
    <w:rsid w:val="0042680D"/>
    <w:rsid w:val="00426AD4"/>
    <w:rsid w:val="00427060"/>
    <w:rsid w:val="004278E5"/>
    <w:rsid w:val="00430619"/>
    <w:rsid w:val="004307D4"/>
    <w:rsid w:val="00430F34"/>
    <w:rsid w:val="00430F3A"/>
    <w:rsid w:val="004310EB"/>
    <w:rsid w:val="00431C3D"/>
    <w:rsid w:val="004356B5"/>
    <w:rsid w:val="00435749"/>
    <w:rsid w:val="0043599A"/>
    <w:rsid w:val="00436BC1"/>
    <w:rsid w:val="00436FDD"/>
    <w:rsid w:val="00437732"/>
    <w:rsid w:val="00437835"/>
    <w:rsid w:val="00441551"/>
    <w:rsid w:val="00442889"/>
    <w:rsid w:val="00443095"/>
    <w:rsid w:val="00443A34"/>
    <w:rsid w:val="00444DD1"/>
    <w:rsid w:val="00446911"/>
    <w:rsid w:val="00446B0A"/>
    <w:rsid w:val="00450996"/>
    <w:rsid w:val="00451118"/>
    <w:rsid w:val="00451527"/>
    <w:rsid w:val="00451A5E"/>
    <w:rsid w:val="0045202D"/>
    <w:rsid w:val="004521E0"/>
    <w:rsid w:val="00455696"/>
    <w:rsid w:val="00455A38"/>
    <w:rsid w:val="00455B6E"/>
    <w:rsid w:val="00456398"/>
    <w:rsid w:val="00456626"/>
    <w:rsid w:val="0045668E"/>
    <w:rsid w:val="00456F5C"/>
    <w:rsid w:val="004576A2"/>
    <w:rsid w:val="00460190"/>
    <w:rsid w:val="004613C0"/>
    <w:rsid w:val="0046162A"/>
    <w:rsid w:val="00461856"/>
    <w:rsid w:val="00462945"/>
    <w:rsid w:val="004629A5"/>
    <w:rsid w:val="00462DA5"/>
    <w:rsid w:val="0046305F"/>
    <w:rsid w:val="004632EE"/>
    <w:rsid w:val="0046459A"/>
    <w:rsid w:val="00466E6E"/>
    <w:rsid w:val="004671F9"/>
    <w:rsid w:val="00467729"/>
    <w:rsid w:val="004678A7"/>
    <w:rsid w:val="00467C66"/>
    <w:rsid w:val="00467CA0"/>
    <w:rsid w:val="00467F8C"/>
    <w:rsid w:val="00470714"/>
    <w:rsid w:val="004709DF"/>
    <w:rsid w:val="00472CCD"/>
    <w:rsid w:val="00473799"/>
    <w:rsid w:val="004746F8"/>
    <w:rsid w:val="0047505E"/>
    <w:rsid w:val="00475C67"/>
    <w:rsid w:val="0047698B"/>
    <w:rsid w:val="0048060B"/>
    <w:rsid w:val="00480CF5"/>
    <w:rsid w:val="0048113D"/>
    <w:rsid w:val="00482662"/>
    <w:rsid w:val="00482E74"/>
    <w:rsid w:val="00483A1F"/>
    <w:rsid w:val="00483A27"/>
    <w:rsid w:val="0048428C"/>
    <w:rsid w:val="00484A0E"/>
    <w:rsid w:val="0048590C"/>
    <w:rsid w:val="00485A58"/>
    <w:rsid w:val="004864FD"/>
    <w:rsid w:val="0048710E"/>
    <w:rsid w:val="00490641"/>
    <w:rsid w:val="00493070"/>
    <w:rsid w:val="004978D1"/>
    <w:rsid w:val="00497D3B"/>
    <w:rsid w:val="004A2AF9"/>
    <w:rsid w:val="004A2C5A"/>
    <w:rsid w:val="004A397F"/>
    <w:rsid w:val="004A3B51"/>
    <w:rsid w:val="004A3DAF"/>
    <w:rsid w:val="004A3EFA"/>
    <w:rsid w:val="004A4B6B"/>
    <w:rsid w:val="004A548C"/>
    <w:rsid w:val="004A5FDD"/>
    <w:rsid w:val="004A7E69"/>
    <w:rsid w:val="004B0004"/>
    <w:rsid w:val="004B036B"/>
    <w:rsid w:val="004B1BD7"/>
    <w:rsid w:val="004B2173"/>
    <w:rsid w:val="004B3356"/>
    <w:rsid w:val="004B3780"/>
    <w:rsid w:val="004B3C27"/>
    <w:rsid w:val="004B67E7"/>
    <w:rsid w:val="004B7F63"/>
    <w:rsid w:val="004C037F"/>
    <w:rsid w:val="004C05FB"/>
    <w:rsid w:val="004C24B4"/>
    <w:rsid w:val="004C2530"/>
    <w:rsid w:val="004C2DA8"/>
    <w:rsid w:val="004C306A"/>
    <w:rsid w:val="004C3203"/>
    <w:rsid w:val="004C3BC0"/>
    <w:rsid w:val="004C6A20"/>
    <w:rsid w:val="004C6BEC"/>
    <w:rsid w:val="004C7531"/>
    <w:rsid w:val="004C7A3F"/>
    <w:rsid w:val="004C7B15"/>
    <w:rsid w:val="004C7E4E"/>
    <w:rsid w:val="004C7ED3"/>
    <w:rsid w:val="004D004E"/>
    <w:rsid w:val="004D1ECC"/>
    <w:rsid w:val="004D20E0"/>
    <w:rsid w:val="004D2487"/>
    <w:rsid w:val="004D2B6F"/>
    <w:rsid w:val="004D3B2F"/>
    <w:rsid w:val="004D4036"/>
    <w:rsid w:val="004D40B6"/>
    <w:rsid w:val="004D4747"/>
    <w:rsid w:val="004D4EBF"/>
    <w:rsid w:val="004D7BD6"/>
    <w:rsid w:val="004E0347"/>
    <w:rsid w:val="004E15EC"/>
    <w:rsid w:val="004E190B"/>
    <w:rsid w:val="004E212F"/>
    <w:rsid w:val="004E309A"/>
    <w:rsid w:val="004E3197"/>
    <w:rsid w:val="004E332E"/>
    <w:rsid w:val="004E37B4"/>
    <w:rsid w:val="004E469D"/>
    <w:rsid w:val="004E5647"/>
    <w:rsid w:val="004E6083"/>
    <w:rsid w:val="004E692F"/>
    <w:rsid w:val="004E7D78"/>
    <w:rsid w:val="004F02C8"/>
    <w:rsid w:val="004F11EB"/>
    <w:rsid w:val="004F18D2"/>
    <w:rsid w:val="004F3012"/>
    <w:rsid w:val="004F3E71"/>
    <w:rsid w:val="004F425F"/>
    <w:rsid w:val="004F4CCA"/>
    <w:rsid w:val="004F6DDB"/>
    <w:rsid w:val="004F716F"/>
    <w:rsid w:val="004F76E8"/>
    <w:rsid w:val="004F7FC2"/>
    <w:rsid w:val="0050092F"/>
    <w:rsid w:val="00501F87"/>
    <w:rsid w:val="00501FCE"/>
    <w:rsid w:val="00502F2C"/>
    <w:rsid w:val="00503FA0"/>
    <w:rsid w:val="00505282"/>
    <w:rsid w:val="00505B51"/>
    <w:rsid w:val="0050645A"/>
    <w:rsid w:val="005076A9"/>
    <w:rsid w:val="00510DD0"/>
    <w:rsid w:val="00510E07"/>
    <w:rsid w:val="0051145E"/>
    <w:rsid w:val="00511FB8"/>
    <w:rsid w:val="00512EE0"/>
    <w:rsid w:val="00513DE4"/>
    <w:rsid w:val="00514852"/>
    <w:rsid w:val="00515350"/>
    <w:rsid w:val="00520962"/>
    <w:rsid w:val="00520BF0"/>
    <w:rsid w:val="00522984"/>
    <w:rsid w:val="005247D0"/>
    <w:rsid w:val="00524F34"/>
    <w:rsid w:val="00525943"/>
    <w:rsid w:val="00525AA8"/>
    <w:rsid w:val="005272D9"/>
    <w:rsid w:val="00531226"/>
    <w:rsid w:val="005318D6"/>
    <w:rsid w:val="00532323"/>
    <w:rsid w:val="0053288B"/>
    <w:rsid w:val="00532DD9"/>
    <w:rsid w:val="00533252"/>
    <w:rsid w:val="00533683"/>
    <w:rsid w:val="0053387F"/>
    <w:rsid w:val="00533CD8"/>
    <w:rsid w:val="0053412D"/>
    <w:rsid w:val="00535CDF"/>
    <w:rsid w:val="00536946"/>
    <w:rsid w:val="0053738B"/>
    <w:rsid w:val="00537FAE"/>
    <w:rsid w:val="00540E3B"/>
    <w:rsid w:val="0054140F"/>
    <w:rsid w:val="00542877"/>
    <w:rsid w:val="00542CD0"/>
    <w:rsid w:val="0054347C"/>
    <w:rsid w:val="00543F72"/>
    <w:rsid w:val="0054426C"/>
    <w:rsid w:val="005445E0"/>
    <w:rsid w:val="00545A34"/>
    <w:rsid w:val="00545E88"/>
    <w:rsid w:val="00545FAB"/>
    <w:rsid w:val="005464B6"/>
    <w:rsid w:val="00547104"/>
    <w:rsid w:val="00547867"/>
    <w:rsid w:val="005515AD"/>
    <w:rsid w:val="005515E3"/>
    <w:rsid w:val="00553B46"/>
    <w:rsid w:val="00554166"/>
    <w:rsid w:val="00554B47"/>
    <w:rsid w:val="00554E75"/>
    <w:rsid w:val="00557602"/>
    <w:rsid w:val="00560C7B"/>
    <w:rsid w:val="00561181"/>
    <w:rsid w:val="0056236E"/>
    <w:rsid w:val="00562B49"/>
    <w:rsid w:val="0056452C"/>
    <w:rsid w:val="00564D22"/>
    <w:rsid w:val="00565CA5"/>
    <w:rsid w:val="005673EF"/>
    <w:rsid w:val="00570709"/>
    <w:rsid w:val="005709C1"/>
    <w:rsid w:val="005713C6"/>
    <w:rsid w:val="00571873"/>
    <w:rsid w:val="005752E6"/>
    <w:rsid w:val="00575AA8"/>
    <w:rsid w:val="00575E32"/>
    <w:rsid w:val="00576920"/>
    <w:rsid w:val="00576A01"/>
    <w:rsid w:val="00576CEC"/>
    <w:rsid w:val="00576CF2"/>
    <w:rsid w:val="00580217"/>
    <w:rsid w:val="005816B1"/>
    <w:rsid w:val="00582A27"/>
    <w:rsid w:val="00582F05"/>
    <w:rsid w:val="00590979"/>
    <w:rsid w:val="0059153F"/>
    <w:rsid w:val="005919B6"/>
    <w:rsid w:val="00591CD4"/>
    <w:rsid w:val="005930F7"/>
    <w:rsid w:val="00594D1B"/>
    <w:rsid w:val="00597AC5"/>
    <w:rsid w:val="005A03B7"/>
    <w:rsid w:val="005A0627"/>
    <w:rsid w:val="005A07D0"/>
    <w:rsid w:val="005A094A"/>
    <w:rsid w:val="005A1947"/>
    <w:rsid w:val="005A4823"/>
    <w:rsid w:val="005A51C7"/>
    <w:rsid w:val="005A54DE"/>
    <w:rsid w:val="005A7CBE"/>
    <w:rsid w:val="005B09AE"/>
    <w:rsid w:val="005B1668"/>
    <w:rsid w:val="005B18A6"/>
    <w:rsid w:val="005B1CF7"/>
    <w:rsid w:val="005B44D7"/>
    <w:rsid w:val="005B5057"/>
    <w:rsid w:val="005B6D5B"/>
    <w:rsid w:val="005B740B"/>
    <w:rsid w:val="005C0CFB"/>
    <w:rsid w:val="005C2181"/>
    <w:rsid w:val="005C221A"/>
    <w:rsid w:val="005C3117"/>
    <w:rsid w:val="005C3F69"/>
    <w:rsid w:val="005C5DA5"/>
    <w:rsid w:val="005C63CC"/>
    <w:rsid w:val="005C64CA"/>
    <w:rsid w:val="005C7279"/>
    <w:rsid w:val="005C7EFF"/>
    <w:rsid w:val="005D0FB7"/>
    <w:rsid w:val="005D1332"/>
    <w:rsid w:val="005D1A8E"/>
    <w:rsid w:val="005D210C"/>
    <w:rsid w:val="005D26FD"/>
    <w:rsid w:val="005D2FBA"/>
    <w:rsid w:val="005D3072"/>
    <w:rsid w:val="005D5862"/>
    <w:rsid w:val="005D793A"/>
    <w:rsid w:val="005E13A4"/>
    <w:rsid w:val="005E23CA"/>
    <w:rsid w:val="005E3CFE"/>
    <w:rsid w:val="005E4472"/>
    <w:rsid w:val="005E5DB8"/>
    <w:rsid w:val="005E7657"/>
    <w:rsid w:val="005E7FF8"/>
    <w:rsid w:val="005F001D"/>
    <w:rsid w:val="005F1CC6"/>
    <w:rsid w:val="005F1DB5"/>
    <w:rsid w:val="005F3B35"/>
    <w:rsid w:val="005F4DB7"/>
    <w:rsid w:val="005F5E74"/>
    <w:rsid w:val="005F757A"/>
    <w:rsid w:val="00601216"/>
    <w:rsid w:val="006020FD"/>
    <w:rsid w:val="006026B3"/>
    <w:rsid w:val="00603B50"/>
    <w:rsid w:val="00604352"/>
    <w:rsid w:val="0060494B"/>
    <w:rsid w:val="006074C0"/>
    <w:rsid w:val="00607DE3"/>
    <w:rsid w:val="006110D2"/>
    <w:rsid w:val="0061110E"/>
    <w:rsid w:val="006118FE"/>
    <w:rsid w:val="0061336C"/>
    <w:rsid w:val="00613BC1"/>
    <w:rsid w:val="00613F08"/>
    <w:rsid w:val="00614FE0"/>
    <w:rsid w:val="00616673"/>
    <w:rsid w:val="00617780"/>
    <w:rsid w:val="00617B92"/>
    <w:rsid w:val="0062158B"/>
    <w:rsid w:val="00621C89"/>
    <w:rsid w:val="006243DE"/>
    <w:rsid w:val="00624771"/>
    <w:rsid w:val="0062558F"/>
    <w:rsid w:val="00625F11"/>
    <w:rsid w:val="00626AD2"/>
    <w:rsid w:val="00630610"/>
    <w:rsid w:val="00631252"/>
    <w:rsid w:val="00632ED3"/>
    <w:rsid w:val="006340E6"/>
    <w:rsid w:val="00635D60"/>
    <w:rsid w:val="00636AC8"/>
    <w:rsid w:val="00637EEF"/>
    <w:rsid w:val="006411D8"/>
    <w:rsid w:val="00641458"/>
    <w:rsid w:val="00641ED2"/>
    <w:rsid w:val="00642142"/>
    <w:rsid w:val="00642A6D"/>
    <w:rsid w:val="006444D8"/>
    <w:rsid w:val="0064603B"/>
    <w:rsid w:val="00646A50"/>
    <w:rsid w:val="006472FC"/>
    <w:rsid w:val="0065026E"/>
    <w:rsid w:val="00650DDE"/>
    <w:rsid w:val="00652096"/>
    <w:rsid w:val="0065280F"/>
    <w:rsid w:val="00652F6C"/>
    <w:rsid w:val="006536DA"/>
    <w:rsid w:val="00654E16"/>
    <w:rsid w:val="00655542"/>
    <w:rsid w:val="00655E9B"/>
    <w:rsid w:val="00656711"/>
    <w:rsid w:val="00656BE3"/>
    <w:rsid w:val="0065709F"/>
    <w:rsid w:val="00660E9B"/>
    <w:rsid w:val="00661924"/>
    <w:rsid w:val="00661E36"/>
    <w:rsid w:val="00662A06"/>
    <w:rsid w:val="00663DFA"/>
    <w:rsid w:val="00663F13"/>
    <w:rsid w:val="006646A6"/>
    <w:rsid w:val="00665535"/>
    <w:rsid w:val="006655CB"/>
    <w:rsid w:val="00665C5B"/>
    <w:rsid w:val="0066615D"/>
    <w:rsid w:val="006701D0"/>
    <w:rsid w:val="0067128E"/>
    <w:rsid w:val="00671D6C"/>
    <w:rsid w:val="00672015"/>
    <w:rsid w:val="00672CEA"/>
    <w:rsid w:val="00672F91"/>
    <w:rsid w:val="00673BE4"/>
    <w:rsid w:val="00674215"/>
    <w:rsid w:val="00676BD6"/>
    <w:rsid w:val="00677574"/>
    <w:rsid w:val="006816D7"/>
    <w:rsid w:val="00681B7C"/>
    <w:rsid w:val="00682235"/>
    <w:rsid w:val="006836AA"/>
    <w:rsid w:val="00684065"/>
    <w:rsid w:val="00684856"/>
    <w:rsid w:val="006851B1"/>
    <w:rsid w:val="006858A3"/>
    <w:rsid w:val="00685D57"/>
    <w:rsid w:val="00685D7D"/>
    <w:rsid w:val="006868CD"/>
    <w:rsid w:val="00687B19"/>
    <w:rsid w:val="00690F40"/>
    <w:rsid w:val="00691801"/>
    <w:rsid w:val="006928A3"/>
    <w:rsid w:val="00692ADA"/>
    <w:rsid w:val="0069303A"/>
    <w:rsid w:val="0069315C"/>
    <w:rsid w:val="006942CA"/>
    <w:rsid w:val="0069512F"/>
    <w:rsid w:val="00695B7B"/>
    <w:rsid w:val="00697613"/>
    <w:rsid w:val="006977B0"/>
    <w:rsid w:val="006A0283"/>
    <w:rsid w:val="006A08BA"/>
    <w:rsid w:val="006A09E0"/>
    <w:rsid w:val="006A0A03"/>
    <w:rsid w:val="006A1504"/>
    <w:rsid w:val="006A48FC"/>
    <w:rsid w:val="006A4A62"/>
    <w:rsid w:val="006A5E9B"/>
    <w:rsid w:val="006A61DC"/>
    <w:rsid w:val="006A6E86"/>
    <w:rsid w:val="006B0549"/>
    <w:rsid w:val="006B0A41"/>
    <w:rsid w:val="006B0FFA"/>
    <w:rsid w:val="006B1B0C"/>
    <w:rsid w:val="006B243E"/>
    <w:rsid w:val="006B280F"/>
    <w:rsid w:val="006B34D9"/>
    <w:rsid w:val="006B66FE"/>
    <w:rsid w:val="006B6B02"/>
    <w:rsid w:val="006B6D90"/>
    <w:rsid w:val="006C05B1"/>
    <w:rsid w:val="006C2BD0"/>
    <w:rsid w:val="006C44E0"/>
    <w:rsid w:val="006C4881"/>
    <w:rsid w:val="006C4929"/>
    <w:rsid w:val="006C4D0D"/>
    <w:rsid w:val="006C5303"/>
    <w:rsid w:val="006C5564"/>
    <w:rsid w:val="006C58CC"/>
    <w:rsid w:val="006C5E0C"/>
    <w:rsid w:val="006C66EC"/>
    <w:rsid w:val="006C690D"/>
    <w:rsid w:val="006C6B85"/>
    <w:rsid w:val="006C7879"/>
    <w:rsid w:val="006D1EA7"/>
    <w:rsid w:val="006D3F64"/>
    <w:rsid w:val="006D506C"/>
    <w:rsid w:val="006E1C88"/>
    <w:rsid w:val="006E2255"/>
    <w:rsid w:val="006E2673"/>
    <w:rsid w:val="006E39AC"/>
    <w:rsid w:val="006E3E31"/>
    <w:rsid w:val="006E5B59"/>
    <w:rsid w:val="006E7009"/>
    <w:rsid w:val="006E7287"/>
    <w:rsid w:val="006E7A3F"/>
    <w:rsid w:val="006E7AD0"/>
    <w:rsid w:val="006F16EC"/>
    <w:rsid w:val="006F2AE6"/>
    <w:rsid w:val="006F41A2"/>
    <w:rsid w:val="006F6C83"/>
    <w:rsid w:val="006F70B9"/>
    <w:rsid w:val="006F7401"/>
    <w:rsid w:val="006F7684"/>
    <w:rsid w:val="00700099"/>
    <w:rsid w:val="0070059D"/>
    <w:rsid w:val="00700A0C"/>
    <w:rsid w:val="00700D8C"/>
    <w:rsid w:val="0070102C"/>
    <w:rsid w:val="007010AF"/>
    <w:rsid w:val="00702CE9"/>
    <w:rsid w:val="00703AA7"/>
    <w:rsid w:val="00704AE6"/>
    <w:rsid w:val="00704EFE"/>
    <w:rsid w:val="00705A6A"/>
    <w:rsid w:val="00707868"/>
    <w:rsid w:val="00710503"/>
    <w:rsid w:val="00710C22"/>
    <w:rsid w:val="00711821"/>
    <w:rsid w:val="00712DB2"/>
    <w:rsid w:val="00712ECD"/>
    <w:rsid w:val="0071340B"/>
    <w:rsid w:val="007134AE"/>
    <w:rsid w:val="00713B3D"/>
    <w:rsid w:val="0071463F"/>
    <w:rsid w:val="007165EE"/>
    <w:rsid w:val="00717323"/>
    <w:rsid w:val="00717ADB"/>
    <w:rsid w:val="007232ED"/>
    <w:rsid w:val="00723702"/>
    <w:rsid w:val="0072425C"/>
    <w:rsid w:val="00725EAE"/>
    <w:rsid w:val="0072744F"/>
    <w:rsid w:val="007277D7"/>
    <w:rsid w:val="00727B0A"/>
    <w:rsid w:val="00727BCD"/>
    <w:rsid w:val="00730C14"/>
    <w:rsid w:val="00730ED8"/>
    <w:rsid w:val="00732518"/>
    <w:rsid w:val="00732FCF"/>
    <w:rsid w:val="00733063"/>
    <w:rsid w:val="007336B9"/>
    <w:rsid w:val="0073421F"/>
    <w:rsid w:val="00736BE3"/>
    <w:rsid w:val="007378D6"/>
    <w:rsid w:val="007403DF"/>
    <w:rsid w:val="007414D3"/>
    <w:rsid w:val="00741A61"/>
    <w:rsid w:val="0074246A"/>
    <w:rsid w:val="00744627"/>
    <w:rsid w:val="00745869"/>
    <w:rsid w:val="00747214"/>
    <w:rsid w:val="007514FB"/>
    <w:rsid w:val="00753190"/>
    <w:rsid w:val="00753477"/>
    <w:rsid w:val="00753E26"/>
    <w:rsid w:val="00755281"/>
    <w:rsid w:val="0075671D"/>
    <w:rsid w:val="0076189A"/>
    <w:rsid w:val="007619E2"/>
    <w:rsid w:val="00762329"/>
    <w:rsid w:val="00762618"/>
    <w:rsid w:val="0076546A"/>
    <w:rsid w:val="00766BEA"/>
    <w:rsid w:val="00770BCB"/>
    <w:rsid w:val="00771294"/>
    <w:rsid w:val="007738EB"/>
    <w:rsid w:val="00776564"/>
    <w:rsid w:val="0077660F"/>
    <w:rsid w:val="007779FE"/>
    <w:rsid w:val="0078012B"/>
    <w:rsid w:val="007801E5"/>
    <w:rsid w:val="00780E9F"/>
    <w:rsid w:val="00781E2F"/>
    <w:rsid w:val="0078345B"/>
    <w:rsid w:val="00783585"/>
    <w:rsid w:val="007835BC"/>
    <w:rsid w:val="00783AF9"/>
    <w:rsid w:val="00783DD4"/>
    <w:rsid w:val="0078463B"/>
    <w:rsid w:val="0078636A"/>
    <w:rsid w:val="00786541"/>
    <w:rsid w:val="00787C08"/>
    <w:rsid w:val="0079026D"/>
    <w:rsid w:val="0079031B"/>
    <w:rsid w:val="0079082C"/>
    <w:rsid w:val="00792FFC"/>
    <w:rsid w:val="00793557"/>
    <w:rsid w:val="00794CBC"/>
    <w:rsid w:val="007979F3"/>
    <w:rsid w:val="007A02A5"/>
    <w:rsid w:val="007A03FA"/>
    <w:rsid w:val="007A2023"/>
    <w:rsid w:val="007A225F"/>
    <w:rsid w:val="007A3303"/>
    <w:rsid w:val="007A4522"/>
    <w:rsid w:val="007A717D"/>
    <w:rsid w:val="007A7364"/>
    <w:rsid w:val="007B0760"/>
    <w:rsid w:val="007B096C"/>
    <w:rsid w:val="007B0D66"/>
    <w:rsid w:val="007B21BC"/>
    <w:rsid w:val="007B27A4"/>
    <w:rsid w:val="007B2B49"/>
    <w:rsid w:val="007B335C"/>
    <w:rsid w:val="007B3FFC"/>
    <w:rsid w:val="007B42D0"/>
    <w:rsid w:val="007B480E"/>
    <w:rsid w:val="007B4AF1"/>
    <w:rsid w:val="007B549E"/>
    <w:rsid w:val="007B581F"/>
    <w:rsid w:val="007B70CC"/>
    <w:rsid w:val="007B7604"/>
    <w:rsid w:val="007B7B76"/>
    <w:rsid w:val="007B7E7A"/>
    <w:rsid w:val="007C2088"/>
    <w:rsid w:val="007C2D3C"/>
    <w:rsid w:val="007C3101"/>
    <w:rsid w:val="007C3610"/>
    <w:rsid w:val="007C48A1"/>
    <w:rsid w:val="007C4B8E"/>
    <w:rsid w:val="007C5360"/>
    <w:rsid w:val="007C6840"/>
    <w:rsid w:val="007C6AE0"/>
    <w:rsid w:val="007D1E6A"/>
    <w:rsid w:val="007D3450"/>
    <w:rsid w:val="007D3650"/>
    <w:rsid w:val="007D45E2"/>
    <w:rsid w:val="007D500E"/>
    <w:rsid w:val="007D5675"/>
    <w:rsid w:val="007D59DC"/>
    <w:rsid w:val="007D6674"/>
    <w:rsid w:val="007D7546"/>
    <w:rsid w:val="007D7574"/>
    <w:rsid w:val="007D75A9"/>
    <w:rsid w:val="007E0BE3"/>
    <w:rsid w:val="007E1211"/>
    <w:rsid w:val="007E217D"/>
    <w:rsid w:val="007E2702"/>
    <w:rsid w:val="007E2F78"/>
    <w:rsid w:val="007E357E"/>
    <w:rsid w:val="007E3F1A"/>
    <w:rsid w:val="007E5635"/>
    <w:rsid w:val="007E5C03"/>
    <w:rsid w:val="007E5CA2"/>
    <w:rsid w:val="007E69F3"/>
    <w:rsid w:val="007E7636"/>
    <w:rsid w:val="007F1444"/>
    <w:rsid w:val="007F4873"/>
    <w:rsid w:val="007F49D5"/>
    <w:rsid w:val="007F5A1C"/>
    <w:rsid w:val="007F6ACC"/>
    <w:rsid w:val="007F7B52"/>
    <w:rsid w:val="008020FA"/>
    <w:rsid w:val="00803E47"/>
    <w:rsid w:val="00805E8E"/>
    <w:rsid w:val="0080633B"/>
    <w:rsid w:val="00810C63"/>
    <w:rsid w:val="0081195B"/>
    <w:rsid w:val="00814382"/>
    <w:rsid w:val="00814D75"/>
    <w:rsid w:val="00815632"/>
    <w:rsid w:val="00816845"/>
    <w:rsid w:val="0081698D"/>
    <w:rsid w:val="00816C7C"/>
    <w:rsid w:val="008177FC"/>
    <w:rsid w:val="00817BD3"/>
    <w:rsid w:val="00820C1A"/>
    <w:rsid w:val="008230EF"/>
    <w:rsid w:val="00823455"/>
    <w:rsid w:val="008238E7"/>
    <w:rsid w:val="00823C77"/>
    <w:rsid w:val="00823D07"/>
    <w:rsid w:val="00824033"/>
    <w:rsid w:val="00824B13"/>
    <w:rsid w:val="00824D8D"/>
    <w:rsid w:val="00826175"/>
    <w:rsid w:val="00830132"/>
    <w:rsid w:val="008312E8"/>
    <w:rsid w:val="00833002"/>
    <w:rsid w:val="00833D9C"/>
    <w:rsid w:val="00835008"/>
    <w:rsid w:val="00835F9A"/>
    <w:rsid w:val="00835FB5"/>
    <w:rsid w:val="00837273"/>
    <w:rsid w:val="008378C7"/>
    <w:rsid w:val="00837D8D"/>
    <w:rsid w:val="008416E4"/>
    <w:rsid w:val="00842453"/>
    <w:rsid w:val="00842729"/>
    <w:rsid w:val="00844002"/>
    <w:rsid w:val="008442B6"/>
    <w:rsid w:val="00844524"/>
    <w:rsid w:val="00844E84"/>
    <w:rsid w:val="008450B7"/>
    <w:rsid w:val="008464A1"/>
    <w:rsid w:val="0084724B"/>
    <w:rsid w:val="008500FD"/>
    <w:rsid w:val="00850B97"/>
    <w:rsid w:val="008513C5"/>
    <w:rsid w:val="00851AA7"/>
    <w:rsid w:val="00851EFD"/>
    <w:rsid w:val="00852B97"/>
    <w:rsid w:val="00853CBE"/>
    <w:rsid w:val="0085441F"/>
    <w:rsid w:val="00854540"/>
    <w:rsid w:val="008548B6"/>
    <w:rsid w:val="00854FE6"/>
    <w:rsid w:val="00855083"/>
    <w:rsid w:val="00855651"/>
    <w:rsid w:val="00855E85"/>
    <w:rsid w:val="008562A1"/>
    <w:rsid w:val="0085675F"/>
    <w:rsid w:val="00856A04"/>
    <w:rsid w:val="008574D9"/>
    <w:rsid w:val="0086312D"/>
    <w:rsid w:val="00863457"/>
    <w:rsid w:val="0086374F"/>
    <w:rsid w:val="00863F91"/>
    <w:rsid w:val="008640CC"/>
    <w:rsid w:val="008659BE"/>
    <w:rsid w:val="00865A91"/>
    <w:rsid w:val="00865C45"/>
    <w:rsid w:val="00866D9E"/>
    <w:rsid w:val="00873AF5"/>
    <w:rsid w:val="00874AE4"/>
    <w:rsid w:val="008756C4"/>
    <w:rsid w:val="00876203"/>
    <w:rsid w:val="008776C2"/>
    <w:rsid w:val="00877936"/>
    <w:rsid w:val="00877A38"/>
    <w:rsid w:val="00882A46"/>
    <w:rsid w:val="00883AFB"/>
    <w:rsid w:val="008843D2"/>
    <w:rsid w:val="00884573"/>
    <w:rsid w:val="00884876"/>
    <w:rsid w:val="008852FD"/>
    <w:rsid w:val="008860DB"/>
    <w:rsid w:val="0088675A"/>
    <w:rsid w:val="00886AFA"/>
    <w:rsid w:val="00886FDF"/>
    <w:rsid w:val="00891611"/>
    <w:rsid w:val="00892800"/>
    <w:rsid w:val="00892AF0"/>
    <w:rsid w:val="00893CFF"/>
    <w:rsid w:val="00895C2B"/>
    <w:rsid w:val="00896C79"/>
    <w:rsid w:val="00896CF8"/>
    <w:rsid w:val="008A07DA"/>
    <w:rsid w:val="008A0AE2"/>
    <w:rsid w:val="008A0D0A"/>
    <w:rsid w:val="008A11D8"/>
    <w:rsid w:val="008A2A07"/>
    <w:rsid w:val="008A30C1"/>
    <w:rsid w:val="008A434C"/>
    <w:rsid w:val="008A551F"/>
    <w:rsid w:val="008A7850"/>
    <w:rsid w:val="008B09BB"/>
    <w:rsid w:val="008B0E4A"/>
    <w:rsid w:val="008B1816"/>
    <w:rsid w:val="008B21BB"/>
    <w:rsid w:val="008B3442"/>
    <w:rsid w:val="008B4490"/>
    <w:rsid w:val="008B5B82"/>
    <w:rsid w:val="008C04E1"/>
    <w:rsid w:val="008C0A60"/>
    <w:rsid w:val="008C1530"/>
    <w:rsid w:val="008C2737"/>
    <w:rsid w:val="008C2BA3"/>
    <w:rsid w:val="008C367C"/>
    <w:rsid w:val="008C4284"/>
    <w:rsid w:val="008C598E"/>
    <w:rsid w:val="008C5A66"/>
    <w:rsid w:val="008C5A8A"/>
    <w:rsid w:val="008C5F53"/>
    <w:rsid w:val="008C65AA"/>
    <w:rsid w:val="008C65D2"/>
    <w:rsid w:val="008C660D"/>
    <w:rsid w:val="008C680F"/>
    <w:rsid w:val="008D049A"/>
    <w:rsid w:val="008D0AFB"/>
    <w:rsid w:val="008D10CA"/>
    <w:rsid w:val="008D1B45"/>
    <w:rsid w:val="008D28AE"/>
    <w:rsid w:val="008D2FFC"/>
    <w:rsid w:val="008D42DF"/>
    <w:rsid w:val="008D44D2"/>
    <w:rsid w:val="008D61BB"/>
    <w:rsid w:val="008D6840"/>
    <w:rsid w:val="008D7524"/>
    <w:rsid w:val="008D7881"/>
    <w:rsid w:val="008D7A0B"/>
    <w:rsid w:val="008E0C8A"/>
    <w:rsid w:val="008E402A"/>
    <w:rsid w:val="008E4EBD"/>
    <w:rsid w:val="008E55C2"/>
    <w:rsid w:val="008E5605"/>
    <w:rsid w:val="008E5D0C"/>
    <w:rsid w:val="008F073C"/>
    <w:rsid w:val="008F29ED"/>
    <w:rsid w:val="008F419E"/>
    <w:rsid w:val="008F701D"/>
    <w:rsid w:val="00903B73"/>
    <w:rsid w:val="0090434C"/>
    <w:rsid w:val="009045A2"/>
    <w:rsid w:val="009050E7"/>
    <w:rsid w:val="00905122"/>
    <w:rsid w:val="00905483"/>
    <w:rsid w:val="00906021"/>
    <w:rsid w:val="009066AC"/>
    <w:rsid w:val="0090685D"/>
    <w:rsid w:val="009104FC"/>
    <w:rsid w:val="00910FE9"/>
    <w:rsid w:val="009124FA"/>
    <w:rsid w:val="009132BD"/>
    <w:rsid w:val="00914231"/>
    <w:rsid w:val="00916497"/>
    <w:rsid w:val="00916AC8"/>
    <w:rsid w:val="00916E6B"/>
    <w:rsid w:val="00916EA1"/>
    <w:rsid w:val="00917687"/>
    <w:rsid w:val="00917F14"/>
    <w:rsid w:val="00920DA2"/>
    <w:rsid w:val="00920FC5"/>
    <w:rsid w:val="00921CAD"/>
    <w:rsid w:val="00922E8E"/>
    <w:rsid w:val="009238BB"/>
    <w:rsid w:val="00923DC4"/>
    <w:rsid w:val="00925301"/>
    <w:rsid w:val="009254C2"/>
    <w:rsid w:val="00926E55"/>
    <w:rsid w:val="00927786"/>
    <w:rsid w:val="0092786C"/>
    <w:rsid w:val="00927A26"/>
    <w:rsid w:val="009300AC"/>
    <w:rsid w:val="009320AE"/>
    <w:rsid w:val="00933819"/>
    <w:rsid w:val="00933827"/>
    <w:rsid w:val="00933B2E"/>
    <w:rsid w:val="00936B22"/>
    <w:rsid w:val="00940331"/>
    <w:rsid w:val="00940C9F"/>
    <w:rsid w:val="00942C7B"/>
    <w:rsid w:val="0094389F"/>
    <w:rsid w:val="00944B33"/>
    <w:rsid w:val="009454C1"/>
    <w:rsid w:val="00945946"/>
    <w:rsid w:val="00947776"/>
    <w:rsid w:val="0095049D"/>
    <w:rsid w:val="0095215D"/>
    <w:rsid w:val="00954D75"/>
    <w:rsid w:val="009558EA"/>
    <w:rsid w:val="00955E6F"/>
    <w:rsid w:val="00955EE8"/>
    <w:rsid w:val="00956001"/>
    <w:rsid w:val="00957282"/>
    <w:rsid w:val="00957F8C"/>
    <w:rsid w:val="00960B0B"/>
    <w:rsid w:val="0096104C"/>
    <w:rsid w:val="0096156C"/>
    <w:rsid w:val="00961E94"/>
    <w:rsid w:val="00962C9B"/>
    <w:rsid w:val="00963786"/>
    <w:rsid w:val="009639C7"/>
    <w:rsid w:val="00964BD3"/>
    <w:rsid w:val="009658F3"/>
    <w:rsid w:val="00965FAB"/>
    <w:rsid w:val="00966CD7"/>
    <w:rsid w:val="0096766E"/>
    <w:rsid w:val="00967F2A"/>
    <w:rsid w:val="00970D60"/>
    <w:rsid w:val="009724EF"/>
    <w:rsid w:val="0097265D"/>
    <w:rsid w:val="009734EA"/>
    <w:rsid w:val="0097519C"/>
    <w:rsid w:val="00975EAC"/>
    <w:rsid w:val="00977341"/>
    <w:rsid w:val="00977F0D"/>
    <w:rsid w:val="00980C9A"/>
    <w:rsid w:val="00981FBF"/>
    <w:rsid w:val="009834C0"/>
    <w:rsid w:val="009836EC"/>
    <w:rsid w:val="00984A6D"/>
    <w:rsid w:val="00984EDE"/>
    <w:rsid w:val="009858A9"/>
    <w:rsid w:val="00985F96"/>
    <w:rsid w:val="00990074"/>
    <w:rsid w:val="009908EC"/>
    <w:rsid w:val="00992DC6"/>
    <w:rsid w:val="0099304D"/>
    <w:rsid w:val="00993120"/>
    <w:rsid w:val="009932E8"/>
    <w:rsid w:val="009940CA"/>
    <w:rsid w:val="00994B79"/>
    <w:rsid w:val="009A2E8B"/>
    <w:rsid w:val="009A2FE9"/>
    <w:rsid w:val="009A3AF3"/>
    <w:rsid w:val="009A3C3E"/>
    <w:rsid w:val="009A3F72"/>
    <w:rsid w:val="009A4144"/>
    <w:rsid w:val="009A45CA"/>
    <w:rsid w:val="009A4666"/>
    <w:rsid w:val="009A4CB8"/>
    <w:rsid w:val="009A56F8"/>
    <w:rsid w:val="009A59A4"/>
    <w:rsid w:val="009A6152"/>
    <w:rsid w:val="009A65E7"/>
    <w:rsid w:val="009B0012"/>
    <w:rsid w:val="009B1A5F"/>
    <w:rsid w:val="009B3178"/>
    <w:rsid w:val="009B384B"/>
    <w:rsid w:val="009B3975"/>
    <w:rsid w:val="009B4112"/>
    <w:rsid w:val="009B6702"/>
    <w:rsid w:val="009C04ED"/>
    <w:rsid w:val="009C0605"/>
    <w:rsid w:val="009C076F"/>
    <w:rsid w:val="009C0825"/>
    <w:rsid w:val="009C0CF6"/>
    <w:rsid w:val="009C24B1"/>
    <w:rsid w:val="009C4211"/>
    <w:rsid w:val="009C44EF"/>
    <w:rsid w:val="009C6F73"/>
    <w:rsid w:val="009C750C"/>
    <w:rsid w:val="009D1E6E"/>
    <w:rsid w:val="009D2692"/>
    <w:rsid w:val="009D278F"/>
    <w:rsid w:val="009D346A"/>
    <w:rsid w:val="009D34E9"/>
    <w:rsid w:val="009D496E"/>
    <w:rsid w:val="009D61D6"/>
    <w:rsid w:val="009D7C13"/>
    <w:rsid w:val="009D7DF3"/>
    <w:rsid w:val="009E0271"/>
    <w:rsid w:val="009E0A92"/>
    <w:rsid w:val="009E1A14"/>
    <w:rsid w:val="009E4BA3"/>
    <w:rsid w:val="009E4E79"/>
    <w:rsid w:val="009E5830"/>
    <w:rsid w:val="009E5E45"/>
    <w:rsid w:val="009E6595"/>
    <w:rsid w:val="009E66C7"/>
    <w:rsid w:val="009E7D9D"/>
    <w:rsid w:val="009F00C5"/>
    <w:rsid w:val="009F18B0"/>
    <w:rsid w:val="009F304B"/>
    <w:rsid w:val="009F3575"/>
    <w:rsid w:val="009F47F7"/>
    <w:rsid w:val="009F48C0"/>
    <w:rsid w:val="009F4E14"/>
    <w:rsid w:val="009F71C9"/>
    <w:rsid w:val="009F72D8"/>
    <w:rsid w:val="00A0387A"/>
    <w:rsid w:val="00A05A72"/>
    <w:rsid w:val="00A06E6B"/>
    <w:rsid w:val="00A06E6C"/>
    <w:rsid w:val="00A07ECD"/>
    <w:rsid w:val="00A110BE"/>
    <w:rsid w:val="00A13092"/>
    <w:rsid w:val="00A137D5"/>
    <w:rsid w:val="00A13BF9"/>
    <w:rsid w:val="00A1437E"/>
    <w:rsid w:val="00A148BC"/>
    <w:rsid w:val="00A15315"/>
    <w:rsid w:val="00A155BE"/>
    <w:rsid w:val="00A158EF"/>
    <w:rsid w:val="00A162E8"/>
    <w:rsid w:val="00A168D3"/>
    <w:rsid w:val="00A171D1"/>
    <w:rsid w:val="00A201D0"/>
    <w:rsid w:val="00A2052C"/>
    <w:rsid w:val="00A218B9"/>
    <w:rsid w:val="00A2355C"/>
    <w:rsid w:val="00A244E9"/>
    <w:rsid w:val="00A2612A"/>
    <w:rsid w:val="00A264E8"/>
    <w:rsid w:val="00A2760E"/>
    <w:rsid w:val="00A27636"/>
    <w:rsid w:val="00A277DF"/>
    <w:rsid w:val="00A30433"/>
    <w:rsid w:val="00A32FFE"/>
    <w:rsid w:val="00A342D3"/>
    <w:rsid w:val="00A347BE"/>
    <w:rsid w:val="00A35823"/>
    <w:rsid w:val="00A36659"/>
    <w:rsid w:val="00A376F0"/>
    <w:rsid w:val="00A37D5D"/>
    <w:rsid w:val="00A37FAC"/>
    <w:rsid w:val="00A40525"/>
    <w:rsid w:val="00A4056F"/>
    <w:rsid w:val="00A40867"/>
    <w:rsid w:val="00A42EB6"/>
    <w:rsid w:val="00A435FB"/>
    <w:rsid w:val="00A43F58"/>
    <w:rsid w:val="00A45786"/>
    <w:rsid w:val="00A457F2"/>
    <w:rsid w:val="00A46041"/>
    <w:rsid w:val="00A46BB7"/>
    <w:rsid w:val="00A46BF6"/>
    <w:rsid w:val="00A4752F"/>
    <w:rsid w:val="00A50784"/>
    <w:rsid w:val="00A51E48"/>
    <w:rsid w:val="00A52C64"/>
    <w:rsid w:val="00A54B3F"/>
    <w:rsid w:val="00A550DF"/>
    <w:rsid w:val="00A571AF"/>
    <w:rsid w:val="00A571E5"/>
    <w:rsid w:val="00A57D6C"/>
    <w:rsid w:val="00A625A9"/>
    <w:rsid w:val="00A62F79"/>
    <w:rsid w:val="00A63DB8"/>
    <w:rsid w:val="00A6435C"/>
    <w:rsid w:val="00A663B1"/>
    <w:rsid w:val="00A66E6B"/>
    <w:rsid w:val="00A70C05"/>
    <w:rsid w:val="00A71396"/>
    <w:rsid w:val="00A7165E"/>
    <w:rsid w:val="00A72659"/>
    <w:rsid w:val="00A73032"/>
    <w:rsid w:val="00A74854"/>
    <w:rsid w:val="00A749AF"/>
    <w:rsid w:val="00A7531C"/>
    <w:rsid w:val="00A75613"/>
    <w:rsid w:val="00A764BC"/>
    <w:rsid w:val="00A76A4F"/>
    <w:rsid w:val="00A800DC"/>
    <w:rsid w:val="00A8158D"/>
    <w:rsid w:val="00A817E6"/>
    <w:rsid w:val="00A81859"/>
    <w:rsid w:val="00A81C4E"/>
    <w:rsid w:val="00A82330"/>
    <w:rsid w:val="00A82F99"/>
    <w:rsid w:val="00A84891"/>
    <w:rsid w:val="00A849B8"/>
    <w:rsid w:val="00A860B5"/>
    <w:rsid w:val="00A863A9"/>
    <w:rsid w:val="00A878BB"/>
    <w:rsid w:val="00A93079"/>
    <w:rsid w:val="00A95A82"/>
    <w:rsid w:val="00A95B2C"/>
    <w:rsid w:val="00A96EFD"/>
    <w:rsid w:val="00AA066A"/>
    <w:rsid w:val="00AA08B2"/>
    <w:rsid w:val="00AA1C44"/>
    <w:rsid w:val="00AA1DA7"/>
    <w:rsid w:val="00AA3D45"/>
    <w:rsid w:val="00AA3DE0"/>
    <w:rsid w:val="00AA5CC2"/>
    <w:rsid w:val="00AA5F5D"/>
    <w:rsid w:val="00AA5FF0"/>
    <w:rsid w:val="00AA644A"/>
    <w:rsid w:val="00AA7EDE"/>
    <w:rsid w:val="00AB02D4"/>
    <w:rsid w:val="00AB08E8"/>
    <w:rsid w:val="00AB099F"/>
    <w:rsid w:val="00AB124D"/>
    <w:rsid w:val="00AB17E1"/>
    <w:rsid w:val="00AB1D91"/>
    <w:rsid w:val="00AB1DFC"/>
    <w:rsid w:val="00AB2053"/>
    <w:rsid w:val="00AB250A"/>
    <w:rsid w:val="00AB252C"/>
    <w:rsid w:val="00AB25CA"/>
    <w:rsid w:val="00AB2A1D"/>
    <w:rsid w:val="00AB4348"/>
    <w:rsid w:val="00AB4D14"/>
    <w:rsid w:val="00AB6131"/>
    <w:rsid w:val="00AB65F2"/>
    <w:rsid w:val="00AB67BA"/>
    <w:rsid w:val="00AB7720"/>
    <w:rsid w:val="00AB7920"/>
    <w:rsid w:val="00AC0AA0"/>
    <w:rsid w:val="00AC0BD4"/>
    <w:rsid w:val="00AC1CFF"/>
    <w:rsid w:val="00AC4199"/>
    <w:rsid w:val="00AC47B8"/>
    <w:rsid w:val="00AC4A6D"/>
    <w:rsid w:val="00AC4D17"/>
    <w:rsid w:val="00AC61A1"/>
    <w:rsid w:val="00AC7FE7"/>
    <w:rsid w:val="00AD057F"/>
    <w:rsid w:val="00AD1214"/>
    <w:rsid w:val="00AD127F"/>
    <w:rsid w:val="00AD13ED"/>
    <w:rsid w:val="00AD260E"/>
    <w:rsid w:val="00AD28B8"/>
    <w:rsid w:val="00AD4444"/>
    <w:rsid w:val="00AD6C09"/>
    <w:rsid w:val="00AD6D6E"/>
    <w:rsid w:val="00AD7398"/>
    <w:rsid w:val="00AD73DF"/>
    <w:rsid w:val="00AE20BF"/>
    <w:rsid w:val="00AE42C0"/>
    <w:rsid w:val="00AE7508"/>
    <w:rsid w:val="00AE762B"/>
    <w:rsid w:val="00AF05BF"/>
    <w:rsid w:val="00AF26BD"/>
    <w:rsid w:val="00AF28CA"/>
    <w:rsid w:val="00AF4B04"/>
    <w:rsid w:val="00B005EF"/>
    <w:rsid w:val="00B00B9D"/>
    <w:rsid w:val="00B05082"/>
    <w:rsid w:val="00B0525C"/>
    <w:rsid w:val="00B055AA"/>
    <w:rsid w:val="00B060EB"/>
    <w:rsid w:val="00B0732A"/>
    <w:rsid w:val="00B1085F"/>
    <w:rsid w:val="00B1144E"/>
    <w:rsid w:val="00B12B53"/>
    <w:rsid w:val="00B12F10"/>
    <w:rsid w:val="00B12F27"/>
    <w:rsid w:val="00B14A25"/>
    <w:rsid w:val="00B14C71"/>
    <w:rsid w:val="00B15597"/>
    <w:rsid w:val="00B156E0"/>
    <w:rsid w:val="00B15BC3"/>
    <w:rsid w:val="00B16979"/>
    <w:rsid w:val="00B17504"/>
    <w:rsid w:val="00B23008"/>
    <w:rsid w:val="00B23D30"/>
    <w:rsid w:val="00B247E1"/>
    <w:rsid w:val="00B276B0"/>
    <w:rsid w:val="00B3036C"/>
    <w:rsid w:val="00B3061D"/>
    <w:rsid w:val="00B30CCF"/>
    <w:rsid w:val="00B31F51"/>
    <w:rsid w:val="00B320BA"/>
    <w:rsid w:val="00B32367"/>
    <w:rsid w:val="00B3276F"/>
    <w:rsid w:val="00B32B48"/>
    <w:rsid w:val="00B339F9"/>
    <w:rsid w:val="00B34606"/>
    <w:rsid w:val="00B346C7"/>
    <w:rsid w:val="00B35351"/>
    <w:rsid w:val="00B3569A"/>
    <w:rsid w:val="00B36EE4"/>
    <w:rsid w:val="00B37095"/>
    <w:rsid w:val="00B372C1"/>
    <w:rsid w:val="00B37EC8"/>
    <w:rsid w:val="00B40308"/>
    <w:rsid w:val="00B40923"/>
    <w:rsid w:val="00B40E3F"/>
    <w:rsid w:val="00B415BE"/>
    <w:rsid w:val="00B41679"/>
    <w:rsid w:val="00B42102"/>
    <w:rsid w:val="00B42413"/>
    <w:rsid w:val="00B42CD2"/>
    <w:rsid w:val="00B42DBE"/>
    <w:rsid w:val="00B4311E"/>
    <w:rsid w:val="00B43BF1"/>
    <w:rsid w:val="00B43E79"/>
    <w:rsid w:val="00B43F81"/>
    <w:rsid w:val="00B4528F"/>
    <w:rsid w:val="00B47E16"/>
    <w:rsid w:val="00B47F18"/>
    <w:rsid w:val="00B513A5"/>
    <w:rsid w:val="00B53466"/>
    <w:rsid w:val="00B53469"/>
    <w:rsid w:val="00B55DEB"/>
    <w:rsid w:val="00B5640B"/>
    <w:rsid w:val="00B56609"/>
    <w:rsid w:val="00B57587"/>
    <w:rsid w:val="00B63592"/>
    <w:rsid w:val="00B64731"/>
    <w:rsid w:val="00B6502E"/>
    <w:rsid w:val="00B65394"/>
    <w:rsid w:val="00B66127"/>
    <w:rsid w:val="00B6632F"/>
    <w:rsid w:val="00B66554"/>
    <w:rsid w:val="00B67C0A"/>
    <w:rsid w:val="00B73C61"/>
    <w:rsid w:val="00B7448A"/>
    <w:rsid w:val="00B761E5"/>
    <w:rsid w:val="00B76C39"/>
    <w:rsid w:val="00B80375"/>
    <w:rsid w:val="00B83440"/>
    <w:rsid w:val="00B83BB5"/>
    <w:rsid w:val="00B84838"/>
    <w:rsid w:val="00B85099"/>
    <w:rsid w:val="00B851BE"/>
    <w:rsid w:val="00B860D1"/>
    <w:rsid w:val="00B90A2A"/>
    <w:rsid w:val="00B90D45"/>
    <w:rsid w:val="00B9152A"/>
    <w:rsid w:val="00B92033"/>
    <w:rsid w:val="00B9305D"/>
    <w:rsid w:val="00B948ED"/>
    <w:rsid w:val="00B94A0C"/>
    <w:rsid w:val="00B96691"/>
    <w:rsid w:val="00B9744B"/>
    <w:rsid w:val="00BA1FCE"/>
    <w:rsid w:val="00BA4DA7"/>
    <w:rsid w:val="00BA5380"/>
    <w:rsid w:val="00BA54F3"/>
    <w:rsid w:val="00BB0A90"/>
    <w:rsid w:val="00BB1261"/>
    <w:rsid w:val="00BB131D"/>
    <w:rsid w:val="00BB18EE"/>
    <w:rsid w:val="00BB4BA1"/>
    <w:rsid w:val="00BB4C74"/>
    <w:rsid w:val="00BB5BF9"/>
    <w:rsid w:val="00BB6FF7"/>
    <w:rsid w:val="00BB71E1"/>
    <w:rsid w:val="00BB7859"/>
    <w:rsid w:val="00BC076F"/>
    <w:rsid w:val="00BC07DC"/>
    <w:rsid w:val="00BC0987"/>
    <w:rsid w:val="00BC0B9F"/>
    <w:rsid w:val="00BC0F5C"/>
    <w:rsid w:val="00BC17FA"/>
    <w:rsid w:val="00BC30FE"/>
    <w:rsid w:val="00BC5775"/>
    <w:rsid w:val="00BC595B"/>
    <w:rsid w:val="00BC695A"/>
    <w:rsid w:val="00BD0789"/>
    <w:rsid w:val="00BD0BAE"/>
    <w:rsid w:val="00BD502E"/>
    <w:rsid w:val="00BD6FB9"/>
    <w:rsid w:val="00BE0589"/>
    <w:rsid w:val="00BE07DA"/>
    <w:rsid w:val="00BE122F"/>
    <w:rsid w:val="00BE1493"/>
    <w:rsid w:val="00BE208E"/>
    <w:rsid w:val="00BE32CF"/>
    <w:rsid w:val="00BE3F13"/>
    <w:rsid w:val="00BE440A"/>
    <w:rsid w:val="00BE51B2"/>
    <w:rsid w:val="00BE6AA3"/>
    <w:rsid w:val="00BE6D3C"/>
    <w:rsid w:val="00BE7365"/>
    <w:rsid w:val="00BE742B"/>
    <w:rsid w:val="00BE7949"/>
    <w:rsid w:val="00BE7E8E"/>
    <w:rsid w:val="00BF0E05"/>
    <w:rsid w:val="00BF17EF"/>
    <w:rsid w:val="00BF1C51"/>
    <w:rsid w:val="00BF285A"/>
    <w:rsid w:val="00BF3738"/>
    <w:rsid w:val="00BF4724"/>
    <w:rsid w:val="00BF5948"/>
    <w:rsid w:val="00BF6144"/>
    <w:rsid w:val="00BF6B6B"/>
    <w:rsid w:val="00BF7DFA"/>
    <w:rsid w:val="00C0057C"/>
    <w:rsid w:val="00C021FF"/>
    <w:rsid w:val="00C02E31"/>
    <w:rsid w:val="00C03263"/>
    <w:rsid w:val="00C03FAC"/>
    <w:rsid w:val="00C04025"/>
    <w:rsid w:val="00C051A4"/>
    <w:rsid w:val="00C054FD"/>
    <w:rsid w:val="00C05A80"/>
    <w:rsid w:val="00C05AD2"/>
    <w:rsid w:val="00C072B2"/>
    <w:rsid w:val="00C077DA"/>
    <w:rsid w:val="00C07C9B"/>
    <w:rsid w:val="00C07EAB"/>
    <w:rsid w:val="00C1055A"/>
    <w:rsid w:val="00C11E5D"/>
    <w:rsid w:val="00C123E3"/>
    <w:rsid w:val="00C13C47"/>
    <w:rsid w:val="00C14D00"/>
    <w:rsid w:val="00C16336"/>
    <w:rsid w:val="00C167FF"/>
    <w:rsid w:val="00C178D4"/>
    <w:rsid w:val="00C21D46"/>
    <w:rsid w:val="00C22A4B"/>
    <w:rsid w:val="00C230E8"/>
    <w:rsid w:val="00C2369C"/>
    <w:rsid w:val="00C23EEA"/>
    <w:rsid w:val="00C24995"/>
    <w:rsid w:val="00C25176"/>
    <w:rsid w:val="00C25758"/>
    <w:rsid w:val="00C26D7F"/>
    <w:rsid w:val="00C274D9"/>
    <w:rsid w:val="00C3018D"/>
    <w:rsid w:val="00C3022B"/>
    <w:rsid w:val="00C30DB1"/>
    <w:rsid w:val="00C3128E"/>
    <w:rsid w:val="00C31855"/>
    <w:rsid w:val="00C318AB"/>
    <w:rsid w:val="00C32033"/>
    <w:rsid w:val="00C3413C"/>
    <w:rsid w:val="00C377D6"/>
    <w:rsid w:val="00C37CDD"/>
    <w:rsid w:val="00C4095A"/>
    <w:rsid w:val="00C42887"/>
    <w:rsid w:val="00C42A94"/>
    <w:rsid w:val="00C43FDC"/>
    <w:rsid w:val="00C4489C"/>
    <w:rsid w:val="00C45602"/>
    <w:rsid w:val="00C47DB4"/>
    <w:rsid w:val="00C5038C"/>
    <w:rsid w:val="00C50D60"/>
    <w:rsid w:val="00C5109D"/>
    <w:rsid w:val="00C54636"/>
    <w:rsid w:val="00C5675D"/>
    <w:rsid w:val="00C616D2"/>
    <w:rsid w:val="00C61A33"/>
    <w:rsid w:val="00C61D4C"/>
    <w:rsid w:val="00C63B34"/>
    <w:rsid w:val="00C6440E"/>
    <w:rsid w:val="00C64D17"/>
    <w:rsid w:val="00C658D8"/>
    <w:rsid w:val="00C65C98"/>
    <w:rsid w:val="00C70E1C"/>
    <w:rsid w:val="00C71086"/>
    <w:rsid w:val="00C74957"/>
    <w:rsid w:val="00C76296"/>
    <w:rsid w:val="00C76314"/>
    <w:rsid w:val="00C77295"/>
    <w:rsid w:val="00C77C12"/>
    <w:rsid w:val="00C803CF"/>
    <w:rsid w:val="00C813C1"/>
    <w:rsid w:val="00C81DBC"/>
    <w:rsid w:val="00C825B4"/>
    <w:rsid w:val="00C86B0E"/>
    <w:rsid w:val="00C87149"/>
    <w:rsid w:val="00C873FC"/>
    <w:rsid w:val="00C903C3"/>
    <w:rsid w:val="00C903F8"/>
    <w:rsid w:val="00C92762"/>
    <w:rsid w:val="00C93145"/>
    <w:rsid w:val="00C933DB"/>
    <w:rsid w:val="00C93BEE"/>
    <w:rsid w:val="00C93C44"/>
    <w:rsid w:val="00C93CF7"/>
    <w:rsid w:val="00C9425A"/>
    <w:rsid w:val="00C9508D"/>
    <w:rsid w:val="00CA07FB"/>
    <w:rsid w:val="00CA1717"/>
    <w:rsid w:val="00CA2C66"/>
    <w:rsid w:val="00CA3BE2"/>
    <w:rsid w:val="00CA5DD1"/>
    <w:rsid w:val="00CA5E6D"/>
    <w:rsid w:val="00CA67AB"/>
    <w:rsid w:val="00CA6A37"/>
    <w:rsid w:val="00CB0DD9"/>
    <w:rsid w:val="00CB2CCE"/>
    <w:rsid w:val="00CB30BB"/>
    <w:rsid w:val="00CB3B80"/>
    <w:rsid w:val="00CB3C55"/>
    <w:rsid w:val="00CB453F"/>
    <w:rsid w:val="00CB5182"/>
    <w:rsid w:val="00CB5C7F"/>
    <w:rsid w:val="00CB7BE5"/>
    <w:rsid w:val="00CC0B04"/>
    <w:rsid w:val="00CC21DD"/>
    <w:rsid w:val="00CC244D"/>
    <w:rsid w:val="00CC2C95"/>
    <w:rsid w:val="00CC2CF2"/>
    <w:rsid w:val="00CC31B6"/>
    <w:rsid w:val="00CC46B6"/>
    <w:rsid w:val="00CC4927"/>
    <w:rsid w:val="00CC4CEC"/>
    <w:rsid w:val="00CC5688"/>
    <w:rsid w:val="00CC644F"/>
    <w:rsid w:val="00CC6F39"/>
    <w:rsid w:val="00CC6F95"/>
    <w:rsid w:val="00CC77F4"/>
    <w:rsid w:val="00CC7900"/>
    <w:rsid w:val="00CC79E3"/>
    <w:rsid w:val="00CD1A9F"/>
    <w:rsid w:val="00CD2EB2"/>
    <w:rsid w:val="00CD32AF"/>
    <w:rsid w:val="00CD501A"/>
    <w:rsid w:val="00CD6250"/>
    <w:rsid w:val="00CD64D7"/>
    <w:rsid w:val="00CD6D02"/>
    <w:rsid w:val="00CD7964"/>
    <w:rsid w:val="00CD7C4C"/>
    <w:rsid w:val="00CD7E26"/>
    <w:rsid w:val="00CE01A9"/>
    <w:rsid w:val="00CE04DB"/>
    <w:rsid w:val="00CE15AA"/>
    <w:rsid w:val="00CE1870"/>
    <w:rsid w:val="00CE1D88"/>
    <w:rsid w:val="00CE333A"/>
    <w:rsid w:val="00CE3ABB"/>
    <w:rsid w:val="00CE451A"/>
    <w:rsid w:val="00CE5046"/>
    <w:rsid w:val="00CE5EA3"/>
    <w:rsid w:val="00CF0C0F"/>
    <w:rsid w:val="00CF3D5D"/>
    <w:rsid w:val="00CF4BD4"/>
    <w:rsid w:val="00CF5053"/>
    <w:rsid w:val="00CF553A"/>
    <w:rsid w:val="00CF57A1"/>
    <w:rsid w:val="00CF7329"/>
    <w:rsid w:val="00CF7D46"/>
    <w:rsid w:val="00D014B5"/>
    <w:rsid w:val="00D014E7"/>
    <w:rsid w:val="00D0331B"/>
    <w:rsid w:val="00D03E77"/>
    <w:rsid w:val="00D04970"/>
    <w:rsid w:val="00D06271"/>
    <w:rsid w:val="00D067D5"/>
    <w:rsid w:val="00D06C29"/>
    <w:rsid w:val="00D07015"/>
    <w:rsid w:val="00D070D8"/>
    <w:rsid w:val="00D10163"/>
    <w:rsid w:val="00D10261"/>
    <w:rsid w:val="00D1087D"/>
    <w:rsid w:val="00D1094B"/>
    <w:rsid w:val="00D139E2"/>
    <w:rsid w:val="00D13D89"/>
    <w:rsid w:val="00D14375"/>
    <w:rsid w:val="00D14843"/>
    <w:rsid w:val="00D14FA9"/>
    <w:rsid w:val="00D15201"/>
    <w:rsid w:val="00D16485"/>
    <w:rsid w:val="00D169D1"/>
    <w:rsid w:val="00D17192"/>
    <w:rsid w:val="00D20B17"/>
    <w:rsid w:val="00D21D21"/>
    <w:rsid w:val="00D22864"/>
    <w:rsid w:val="00D22FD8"/>
    <w:rsid w:val="00D233ED"/>
    <w:rsid w:val="00D23FDB"/>
    <w:rsid w:val="00D251C6"/>
    <w:rsid w:val="00D25C4F"/>
    <w:rsid w:val="00D274EE"/>
    <w:rsid w:val="00D30A68"/>
    <w:rsid w:val="00D3145E"/>
    <w:rsid w:val="00D31D37"/>
    <w:rsid w:val="00D32294"/>
    <w:rsid w:val="00D32E62"/>
    <w:rsid w:val="00D32EFB"/>
    <w:rsid w:val="00D33C31"/>
    <w:rsid w:val="00D34371"/>
    <w:rsid w:val="00D34A8D"/>
    <w:rsid w:val="00D35366"/>
    <w:rsid w:val="00D36349"/>
    <w:rsid w:val="00D370EA"/>
    <w:rsid w:val="00D372BE"/>
    <w:rsid w:val="00D3768A"/>
    <w:rsid w:val="00D377CE"/>
    <w:rsid w:val="00D40D12"/>
    <w:rsid w:val="00D40F6D"/>
    <w:rsid w:val="00D41D86"/>
    <w:rsid w:val="00D42B6B"/>
    <w:rsid w:val="00D42CC1"/>
    <w:rsid w:val="00D4308F"/>
    <w:rsid w:val="00D44A3C"/>
    <w:rsid w:val="00D46633"/>
    <w:rsid w:val="00D4725E"/>
    <w:rsid w:val="00D472FC"/>
    <w:rsid w:val="00D50135"/>
    <w:rsid w:val="00D520FE"/>
    <w:rsid w:val="00D556D8"/>
    <w:rsid w:val="00D56351"/>
    <w:rsid w:val="00D57BE2"/>
    <w:rsid w:val="00D57DE9"/>
    <w:rsid w:val="00D60DDC"/>
    <w:rsid w:val="00D61321"/>
    <w:rsid w:val="00D616A7"/>
    <w:rsid w:val="00D61B67"/>
    <w:rsid w:val="00D620D6"/>
    <w:rsid w:val="00D622F0"/>
    <w:rsid w:val="00D63969"/>
    <w:rsid w:val="00D64A7C"/>
    <w:rsid w:val="00D65748"/>
    <w:rsid w:val="00D66C9E"/>
    <w:rsid w:val="00D679D2"/>
    <w:rsid w:val="00D69427"/>
    <w:rsid w:val="00D70386"/>
    <w:rsid w:val="00D71DA4"/>
    <w:rsid w:val="00D74138"/>
    <w:rsid w:val="00D746CA"/>
    <w:rsid w:val="00D74918"/>
    <w:rsid w:val="00D759DA"/>
    <w:rsid w:val="00D77807"/>
    <w:rsid w:val="00D77816"/>
    <w:rsid w:val="00D80049"/>
    <w:rsid w:val="00D80379"/>
    <w:rsid w:val="00D80444"/>
    <w:rsid w:val="00D80A4D"/>
    <w:rsid w:val="00D80C29"/>
    <w:rsid w:val="00D82741"/>
    <w:rsid w:val="00D83030"/>
    <w:rsid w:val="00D8320C"/>
    <w:rsid w:val="00D836C4"/>
    <w:rsid w:val="00D8545C"/>
    <w:rsid w:val="00D85855"/>
    <w:rsid w:val="00D85DAF"/>
    <w:rsid w:val="00D86A4C"/>
    <w:rsid w:val="00D87B0C"/>
    <w:rsid w:val="00D87F02"/>
    <w:rsid w:val="00D9035B"/>
    <w:rsid w:val="00D904E9"/>
    <w:rsid w:val="00D90880"/>
    <w:rsid w:val="00D91742"/>
    <w:rsid w:val="00D929E4"/>
    <w:rsid w:val="00D937B0"/>
    <w:rsid w:val="00D942B8"/>
    <w:rsid w:val="00D942F0"/>
    <w:rsid w:val="00D94D74"/>
    <w:rsid w:val="00D9655B"/>
    <w:rsid w:val="00D96E0D"/>
    <w:rsid w:val="00DA162D"/>
    <w:rsid w:val="00DA1F6B"/>
    <w:rsid w:val="00DA216F"/>
    <w:rsid w:val="00DA219D"/>
    <w:rsid w:val="00DA24D8"/>
    <w:rsid w:val="00DA2C04"/>
    <w:rsid w:val="00DA30FD"/>
    <w:rsid w:val="00DA3956"/>
    <w:rsid w:val="00DA4A88"/>
    <w:rsid w:val="00DA4D5E"/>
    <w:rsid w:val="00DA63E4"/>
    <w:rsid w:val="00DA6A10"/>
    <w:rsid w:val="00DA6DAD"/>
    <w:rsid w:val="00DA715A"/>
    <w:rsid w:val="00DA7A92"/>
    <w:rsid w:val="00DB0A82"/>
    <w:rsid w:val="00DB10C7"/>
    <w:rsid w:val="00DB2D9E"/>
    <w:rsid w:val="00DB4F58"/>
    <w:rsid w:val="00DB5644"/>
    <w:rsid w:val="00DB6924"/>
    <w:rsid w:val="00DB7E58"/>
    <w:rsid w:val="00DC1313"/>
    <w:rsid w:val="00DC1614"/>
    <w:rsid w:val="00DC566B"/>
    <w:rsid w:val="00DC5E30"/>
    <w:rsid w:val="00DC6C03"/>
    <w:rsid w:val="00DC775B"/>
    <w:rsid w:val="00DD00A2"/>
    <w:rsid w:val="00DD0DD5"/>
    <w:rsid w:val="00DD14B9"/>
    <w:rsid w:val="00DD187B"/>
    <w:rsid w:val="00DD1CB4"/>
    <w:rsid w:val="00DD1D62"/>
    <w:rsid w:val="00DD20AB"/>
    <w:rsid w:val="00DD2377"/>
    <w:rsid w:val="00DD2987"/>
    <w:rsid w:val="00DD330E"/>
    <w:rsid w:val="00DD3870"/>
    <w:rsid w:val="00DD5BE6"/>
    <w:rsid w:val="00DD681B"/>
    <w:rsid w:val="00DD730A"/>
    <w:rsid w:val="00DD7C66"/>
    <w:rsid w:val="00DE0019"/>
    <w:rsid w:val="00DE0ACD"/>
    <w:rsid w:val="00DE0C7A"/>
    <w:rsid w:val="00DE1812"/>
    <w:rsid w:val="00DE183D"/>
    <w:rsid w:val="00DE249F"/>
    <w:rsid w:val="00DE2CCB"/>
    <w:rsid w:val="00DE31A1"/>
    <w:rsid w:val="00DE3960"/>
    <w:rsid w:val="00DE5F52"/>
    <w:rsid w:val="00DE7D8A"/>
    <w:rsid w:val="00DE7E1B"/>
    <w:rsid w:val="00DE7E86"/>
    <w:rsid w:val="00DF0AC4"/>
    <w:rsid w:val="00DF0CC4"/>
    <w:rsid w:val="00DF0EBF"/>
    <w:rsid w:val="00DF1829"/>
    <w:rsid w:val="00DF2973"/>
    <w:rsid w:val="00DF31DF"/>
    <w:rsid w:val="00DF37D3"/>
    <w:rsid w:val="00DF4BA2"/>
    <w:rsid w:val="00DF5825"/>
    <w:rsid w:val="00DF6707"/>
    <w:rsid w:val="00DF677B"/>
    <w:rsid w:val="00DF7CD9"/>
    <w:rsid w:val="00E00C50"/>
    <w:rsid w:val="00E01416"/>
    <w:rsid w:val="00E01CEB"/>
    <w:rsid w:val="00E03C2A"/>
    <w:rsid w:val="00E073C8"/>
    <w:rsid w:val="00E11753"/>
    <w:rsid w:val="00E11837"/>
    <w:rsid w:val="00E12544"/>
    <w:rsid w:val="00E1305B"/>
    <w:rsid w:val="00E135D1"/>
    <w:rsid w:val="00E1362D"/>
    <w:rsid w:val="00E13B2D"/>
    <w:rsid w:val="00E146DE"/>
    <w:rsid w:val="00E14B3A"/>
    <w:rsid w:val="00E14B99"/>
    <w:rsid w:val="00E1522A"/>
    <w:rsid w:val="00E1705C"/>
    <w:rsid w:val="00E1783A"/>
    <w:rsid w:val="00E179D4"/>
    <w:rsid w:val="00E17D91"/>
    <w:rsid w:val="00E20AE5"/>
    <w:rsid w:val="00E24447"/>
    <w:rsid w:val="00E31F85"/>
    <w:rsid w:val="00E32464"/>
    <w:rsid w:val="00E344C0"/>
    <w:rsid w:val="00E3562F"/>
    <w:rsid w:val="00E362AA"/>
    <w:rsid w:val="00E3675C"/>
    <w:rsid w:val="00E36C72"/>
    <w:rsid w:val="00E37B8D"/>
    <w:rsid w:val="00E42E73"/>
    <w:rsid w:val="00E43321"/>
    <w:rsid w:val="00E43763"/>
    <w:rsid w:val="00E4539A"/>
    <w:rsid w:val="00E454FA"/>
    <w:rsid w:val="00E46516"/>
    <w:rsid w:val="00E47673"/>
    <w:rsid w:val="00E50E49"/>
    <w:rsid w:val="00E50F1E"/>
    <w:rsid w:val="00E51240"/>
    <w:rsid w:val="00E51243"/>
    <w:rsid w:val="00E51421"/>
    <w:rsid w:val="00E51B5D"/>
    <w:rsid w:val="00E51DE1"/>
    <w:rsid w:val="00E51E02"/>
    <w:rsid w:val="00E5252E"/>
    <w:rsid w:val="00E53468"/>
    <w:rsid w:val="00E54A8C"/>
    <w:rsid w:val="00E557ED"/>
    <w:rsid w:val="00E55DF0"/>
    <w:rsid w:val="00E57261"/>
    <w:rsid w:val="00E60794"/>
    <w:rsid w:val="00E60CB9"/>
    <w:rsid w:val="00E612B6"/>
    <w:rsid w:val="00E622DF"/>
    <w:rsid w:val="00E62409"/>
    <w:rsid w:val="00E639B5"/>
    <w:rsid w:val="00E63B44"/>
    <w:rsid w:val="00E64C4A"/>
    <w:rsid w:val="00E64CA0"/>
    <w:rsid w:val="00E6570E"/>
    <w:rsid w:val="00E663D1"/>
    <w:rsid w:val="00E66B59"/>
    <w:rsid w:val="00E679AC"/>
    <w:rsid w:val="00E74451"/>
    <w:rsid w:val="00E74755"/>
    <w:rsid w:val="00E7502E"/>
    <w:rsid w:val="00E7623C"/>
    <w:rsid w:val="00E76606"/>
    <w:rsid w:val="00E76F16"/>
    <w:rsid w:val="00E80579"/>
    <w:rsid w:val="00E80905"/>
    <w:rsid w:val="00E80D6E"/>
    <w:rsid w:val="00E817FD"/>
    <w:rsid w:val="00E82206"/>
    <w:rsid w:val="00E82559"/>
    <w:rsid w:val="00E82830"/>
    <w:rsid w:val="00E83381"/>
    <w:rsid w:val="00E83D07"/>
    <w:rsid w:val="00E8474B"/>
    <w:rsid w:val="00E85EC2"/>
    <w:rsid w:val="00E86171"/>
    <w:rsid w:val="00E86265"/>
    <w:rsid w:val="00E92773"/>
    <w:rsid w:val="00E92D17"/>
    <w:rsid w:val="00E943B6"/>
    <w:rsid w:val="00E949B0"/>
    <w:rsid w:val="00E94B5D"/>
    <w:rsid w:val="00E95644"/>
    <w:rsid w:val="00E95DFF"/>
    <w:rsid w:val="00E960A3"/>
    <w:rsid w:val="00E96F1A"/>
    <w:rsid w:val="00E97356"/>
    <w:rsid w:val="00E9799A"/>
    <w:rsid w:val="00EA13EF"/>
    <w:rsid w:val="00EA1419"/>
    <w:rsid w:val="00EA15FD"/>
    <w:rsid w:val="00EA1ABA"/>
    <w:rsid w:val="00EA1F9F"/>
    <w:rsid w:val="00EA3106"/>
    <w:rsid w:val="00EA3A44"/>
    <w:rsid w:val="00EA46F7"/>
    <w:rsid w:val="00EA66C4"/>
    <w:rsid w:val="00EA774E"/>
    <w:rsid w:val="00EB0641"/>
    <w:rsid w:val="00EB066B"/>
    <w:rsid w:val="00EB12F6"/>
    <w:rsid w:val="00EB33E9"/>
    <w:rsid w:val="00EB55E1"/>
    <w:rsid w:val="00EB5946"/>
    <w:rsid w:val="00EB5C78"/>
    <w:rsid w:val="00EB6D9A"/>
    <w:rsid w:val="00EB721C"/>
    <w:rsid w:val="00EB72E9"/>
    <w:rsid w:val="00EC03F2"/>
    <w:rsid w:val="00EC2176"/>
    <w:rsid w:val="00EC2A93"/>
    <w:rsid w:val="00EC52BF"/>
    <w:rsid w:val="00EC52EE"/>
    <w:rsid w:val="00EC7E06"/>
    <w:rsid w:val="00ED11FE"/>
    <w:rsid w:val="00ED132A"/>
    <w:rsid w:val="00ED3709"/>
    <w:rsid w:val="00ED420C"/>
    <w:rsid w:val="00ED59DD"/>
    <w:rsid w:val="00ED5D39"/>
    <w:rsid w:val="00ED600F"/>
    <w:rsid w:val="00ED68BD"/>
    <w:rsid w:val="00ED6A81"/>
    <w:rsid w:val="00ED6D67"/>
    <w:rsid w:val="00EE462B"/>
    <w:rsid w:val="00EE49C1"/>
    <w:rsid w:val="00EE6285"/>
    <w:rsid w:val="00EE6675"/>
    <w:rsid w:val="00EE688B"/>
    <w:rsid w:val="00EE7B01"/>
    <w:rsid w:val="00EF1056"/>
    <w:rsid w:val="00EF1B92"/>
    <w:rsid w:val="00EF2C55"/>
    <w:rsid w:val="00EF395F"/>
    <w:rsid w:val="00EF3FFC"/>
    <w:rsid w:val="00EF4D52"/>
    <w:rsid w:val="00EF797F"/>
    <w:rsid w:val="00EF7E91"/>
    <w:rsid w:val="00F007FC"/>
    <w:rsid w:val="00F0098C"/>
    <w:rsid w:val="00F00A69"/>
    <w:rsid w:val="00F00F1D"/>
    <w:rsid w:val="00F01328"/>
    <w:rsid w:val="00F01379"/>
    <w:rsid w:val="00F0207F"/>
    <w:rsid w:val="00F02748"/>
    <w:rsid w:val="00F02885"/>
    <w:rsid w:val="00F02AAE"/>
    <w:rsid w:val="00F04935"/>
    <w:rsid w:val="00F0548C"/>
    <w:rsid w:val="00F065ED"/>
    <w:rsid w:val="00F07FFA"/>
    <w:rsid w:val="00F109A8"/>
    <w:rsid w:val="00F11324"/>
    <w:rsid w:val="00F11356"/>
    <w:rsid w:val="00F116F7"/>
    <w:rsid w:val="00F13320"/>
    <w:rsid w:val="00F1422E"/>
    <w:rsid w:val="00F143D2"/>
    <w:rsid w:val="00F14F3C"/>
    <w:rsid w:val="00F15080"/>
    <w:rsid w:val="00F15937"/>
    <w:rsid w:val="00F1597F"/>
    <w:rsid w:val="00F1761B"/>
    <w:rsid w:val="00F17954"/>
    <w:rsid w:val="00F20094"/>
    <w:rsid w:val="00F22319"/>
    <w:rsid w:val="00F228C4"/>
    <w:rsid w:val="00F233E8"/>
    <w:rsid w:val="00F2467D"/>
    <w:rsid w:val="00F2506D"/>
    <w:rsid w:val="00F250A6"/>
    <w:rsid w:val="00F2574B"/>
    <w:rsid w:val="00F260B0"/>
    <w:rsid w:val="00F2681E"/>
    <w:rsid w:val="00F27558"/>
    <w:rsid w:val="00F27CA1"/>
    <w:rsid w:val="00F3075C"/>
    <w:rsid w:val="00F31884"/>
    <w:rsid w:val="00F32832"/>
    <w:rsid w:val="00F34D54"/>
    <w:rsid w:val="00F35890"/>
    <w:rsid w:val="00F36712"/>
    <w:rsid w:val="00F36E83"/>
    <w:rsid w:val="00F37FF4"/>
    <w:rsid w:val="00F40C66"/>
    <w:rsid w:val="00F41D91"/>
    <w:rsid w:val="00F42A6C"/>
    <w:rsid w:val="00F42BA6"/>
    <w:rsid w:val="00F437C0"/>
    <w:rsid w:val="00F43C3C"/>
    <w:rsid w:val="00F445BF"/>
    <w:rsid w:val="00F44F2B"/>
    <w:rsid w:val="00F471DF"/>
    <w:rsid w:val="00F47CB5"/>
    <w:rsid w:val="00F50309"/>
    <w:rsid w:val="00F5095A"/>
    <w:rsid w:val="00F51685"/>
    <w:rsid w:val="00F51C23"/>
    <w:rsid w:val="00F53ED8"/>
    <w:rsid w:val="00F55016"/>
    <w:rsid w:val="00F55097"/>
    <w:rsid w:val="00F55253"/>
    <w:rsid w:val="00F55F83"/>
    <w:rsid w:val="00F562B0"/>
    <w:rsid w:val="00F6095A"/>
    <w:rsid w:val="00F6195C"/>
    <w:rsid w:val="00F62089"/>
    <w:rsid w:val="00F62E77"/>
    <w:rsid w:val="00F631C2"/>
    <w:rsid w:val="00F644C9"/>
    <w:rsid w:val="00F647DD"/>
    <w:rsid w:val="00F64AE2"/>
    <w:rsid w:val="00F64E92"/>
    <w:rsid w:val="00F64FDF"/>
    <w:rsid w:val="00F65BB5"/>
    <w:rsid w:val="00F6654F"/>
    <w:rsid w:val="00F66940"/>
    <w:rsid w:val="00F66AA6"/>
    <w:rsid w:val="00F6763F"/>
    <w:rsid w:val="00F715B0"/>
    <w:rsid w:val="00F71697"/>
    <w:rsid w:val="00F71C48"/>
    <w:rsid w:val="00F72E10"/>
    <w:rsid w:val="00F72E33"/>
    <w:rsid w:val="00F7352E"/>
    <w:rsid w:val="00F76FA7"/>
    <w:rsid w:val="00F770A0"/>
    <w:rsid w:val="00F77133"/>
    <w:rsid w:val="00F7774F"/>
    <w:rsid w:val="00F77994"/>
    <w:rsid w:val="00F80B92"/>
    <w:rsid w:val="00F815B4"/>
    <w:rsid w:val="00F8169D"/>
    <w:rsid w:val="00F818B4"/>
    <w:rsid w:val="00F819D7"/>
    <w:rsid w:val="00F81C63"/>
    <w:rsid w:val="00F81EFB"/>
    <w:rsid w:val="00F84CF0"/>
    <w:rsid w:val="00F85B32"/>
    <w:rsid w:val="00F85C5C"/>
    <w:rsid w:val="00F85D16"/>
    <w:rsid w:val="00F86D0E"/>
    <w:rsid w:val="00F90702"/>
    <w:rsid w:val="00F921CA"/>
    <w:rsid w:val="00F9242D"/>
    <w:rsid w:val="00F929E1"/>
    <w:rsid w:val="00F93363"/>
    <w:rsid w:val="00F93540"/>
    <w:rsid w:val="00F9396A"/>
    <w:rsid w:val="00F94A61"/>
    <w:rsid w:val="00F95AC5"/>
    <w:rsid w:val="00F971FA"/>
    <w:rsid w:val="00F976B2"/>
    <w:rsid w:val="00F97FE3"/>
    <w:rsid w:val="00FA1F90"/>
    <w:rsid w:val="00FA3BC7"/>
    <w:rsid w:val="00FA40C5"/>
    <w:rsid w:val="00FA4B92"/>
    <w:rsid w:val="00FA6143"/>
    <w:rsid w:val="00FA68DE"/>
    <w:rsid w:val="00FA79DB"/>
    <w:rsid w:val="00FB0D7A"/>
    <w:rsid w:val="00FB1F6A"/>
    <w:rsid w:val="00FB6A5A"/>
    <w:rsid w:val="00FC1523"/>
    <w:rsid w:val="00FC29A2"/>
    <w:rsid w:val="00FC35AD"/>
    <w:rsid w:val="00FC4060"/>
    <w:rsid w:val="00FC525E"/>
    <w:rsid w:val="00FC689B"/>
    <w:rsid w:val="00FC7627"/>
    <w:rsid w:val="00FD0137"/>
    <w:rsid w:val="00FD0917"/>
    <w:rsid w:val="00FD17A2"/>
    <w:rsid w:val="00FD1C78"/>
    <w:rsid w:val="00FD2618"/>
    <w:rsid w:val="00FD2B72"/>
    <w:rsid w:val="00FD31D3"/>
    <w:rsid w:val="00FD33FB"/>
    <w:rsid w:val="00FD4C63"/>
    <w:rsid w:val="00FD5775"/>
    <w:rsid w:val="00FD5786"/>
    <w:rsid w:val="00FD58A8"/>
    <w:rsid w:val="00FD5EF3"/>
    <w:rsid w:val="00FD776A"/>
    <w:rsid w:val="00FE1DEB"/>
    <w:rsid w:val="00FE2BB9"/>
    <w:rsid w:val="00FE2CC7"/>
    <w:rsid w:val="00FE42D5"/>
    <w:rsid w:val="00FE444D"/>
    <w:rsid w:val="00FE597B"/>
    <w:rsid w:val="00FE6A24"/>
    <w:rsid w:val="00FE6DC6"/>
    <w:rsid w:val="00FE71BB"/>
    <w:rsid w:val="00FE7299"/>
    <w:rsid w:val="00FF23BD"/>
    <w:rsid w:val="00FF59C3"/>
    <w:rsid w:val="00FF5ED4"/>
    <w:rsid w:val="011036A3"/>
    <w:rsid w:val="020D1855"/>
    <w:rsid w:val="02453B8C"/>
    <w:rsid w:val="0299439B"/>
    <w:rsid w:val="03065E37"/>
    <w:rsid w:val="031A3A96"/>
    <w:rsid w:val="037A61B0"/>
    <w:rsid w:val="039DC9A8"/>
    <w:rsid w:val="03D5B730"/>
    <w:rsid w:val="03FDE409"/>
    <w:rsid w:val="0402AAF8"/>
    <w:rsid w:val="04881BB6"/>
    <w:rsid w:val="04E9918F"/>
    <w:rsid w:val="0540535F"/>
    <w:rsid w:val="05427515"/>
    <w:rsid w:val="055266EC"/>
    <w:rsid w:val="05957361"/>
    <w:rsid w:val="05F8E2E7"/>
    <w:rsid w:val="0619E7FA"/>
    <w:rsid w:val="06606528"/>
    <w:rsid w:val="06805FE5"/>
    <w:rsid w:val="06E9AC1C"/>
    <w:rsid w:val="06ED0D18"/>
    <w:rsid w:val="06F8798A"/>
    <w:rsid w:val="07396757"/>
    <w:rsid w:val="074B4199"/>
    <w:rsid w:val="0797553D"/>
    <w:rsid w:val="07AD49D9"/>
    <w:rsid w:val="07C57D81"/>
    <w:rsid w:val="081E2B90"/>
    <w:rsid w:val="0837560A"/>
    <w:rsid w:val="08FDB535"/>
    <w:rsid w:val="09D06644"/>
    <w:rsid w:val="0A88A3CA"/>
    <w:rsid w:val="0B223BD3"/>
    <w:rsid w:val="0C528516"/>
    <w:rsid w:val="0CA88A3A"/>
    <w:rsid w:val="0D48E773"/>
    <w:rsid w:val="0DE775F1"/>
    <w:rsid w:val="0E0F664F"/>
    <w:rsid w:val="0E9996AD"/>
    <w:rsid w:val="0EB7BB24"/>
    <w:rsid w:val="0EC8F284"/>
    <w:rsid w:val="0F0B27F8"/>
    <w:rsid w:val="0F7CDBC6"/>
    <w:rsid w:val="0F8AD61A"/>
    <w:rsid w:val="0FCBF2DD"/>
    <w:rsid w:val="1058A63C"/>
    <w:rsid w:val="10A5F0BE"/>
    <w:rsid w:val="1104BD26"/>
    <w:rsid w:val="11A23F79"/>
    <w:rsid w:val="11D72889"/>
    <w:rsid w:val="11E230C5"/>
    <w:rsid w:val="12B7845A"/>
    <w:rsid w:val="12E04716"/>
    <w:rsid w:val="12F3EC6A"/>
    <w:rsid w:val="13109928"/>
    <w:rsid w:val="13A09114"/>
    <w:rsid w:val="14288242"/>
    <w:rsid w:val="144E13E2"/>
    <w:rsid w:val="14810AA6"/>
    <w:rsid w:val="1484125A"/>
    <w:rsid w:val="14A96D3A"/>
    <w:rsid w:val="14BEF07D"/>
    <w:rsid w:val="14F34A63"/>
    <w:rsid w:val="169716ED"/>
    <w:rsid w:val="16C9B674"/>
    <w:rsid w:val="1870F14A"/>
    <w:rsid w:val="18B38538"/>
    <w:rsid w:val="19145B1A"/>
    <w:rsid w:val="192F08B2"/>
    <w:rsid w:val="194F5748"/>
    <w:rsid w:val="1993AE25"/>
    <w:rsid w:val="1A8626EE"/>
    <w:rsid w:val="1A938928"/>
    <w:rsid w:val="1AEA19CD"/>
    <w:rsid w:val="1B4149DD"/>
    <w:rsid w:val="1B7D8DD7"/>
    <w:rsid w:val="1B9054E6"/>
    <w:rsid w:val="1BAF5A71"/>
    <w:rsid w:val="1BCCD1DE"/>
    <w:rsid w:val="1C0E266A"/>
    <w:rsid w:val="1C3ABCC1"/>
    <w:rsid w:val="1C6FAF19"/>
    <w:rsid w:val="1CB053B7"/>
    <w:rsid w:val="1CC05BD3"/>
    <w:rsid w:val="1CD3453E"/>
    <w:rsid w:val="1CE31B67"/>
    <w:rsid w:val="1CF89A4B"/>
    <w:rsid w:val="1D688EA7"/>
    <w:rsid w:val="1D96109A"/>
    <w:rsid w:val="1DBBF939"/>
    <w:rsid w:val="1DC03712"/>
    <w:rsid w:val="1DFF9C45"/>
    <w:rsid w:val="1E04F643"/>
    <w:rsid w:val="1E914B3F"/>
    <w:rsid w:val="1EC9580F"/>
    <w:rsid w:val="1F4BA25D"/>
    <w:rsid w:val="1FAFD68B"/>
    <w:rsid w:val="1FD413E4"/>
    <w:rsid w:val="1FF88C7B"/>
    <w:rsid w:val="2059685B"/>
    <w:rsid w:val="20A84D3A"/>
    <w:rsid w:val="20CA7E66"/>
    <w:rsid w:val="2107F42B"/>
    <w:rsid w:val="211B4CCB"/>
    <w:rsid w:val="21CA835B"/>
    <w:rsid w:val="228FB4E5"/>
    <w:rsid w:val="22B86C5E"/>
    <w:rsid w:val="22D1AD3A"/>
    <w:rsid w:val="2370704D"/>
    <w:rsid w:val="23B5E995"/>
    <w:rsid w:val="2497E419"/>
    <w:rsid w:val="24D75926"/>
    <w:rsid w:val="252B67E5"/>
    <w:rsid w:val="25B71F1D"/>
    <w:rsid w:val="25C27587"/>
    <w:rsid w:val="26256795"/>
    <w:rsid w:val="26C9AA9A"/>
    <w:rsid w:val="26DF1D0D"/>
    <w:rsid w:val="271841EE"/>
    <w:rsid w:val="2723855A"/>
    <w:rsid w:val="27B23429"/>
    <w:rsid w:val="27D3C451"/>
    <w:rsid w:val="28623BF2"/>
    <w:rsid w:val="291BFD56"/>
    <w:rsid w:val="29619A5E"/>
    <w:rsid w:val="2966C17F"/>
    <w:rsid w:val="29A7A56B"/>
    <w:rsid w:val="29AE97A4"/>
    <w:rsid w:val="29BEC2B2"/>
    <w:rsid w:val="29CD5D45"/>
    <w:rsid w:val="29F7D1DC"/>
    <w:rsid w:val="29FCC3A1"/>
    <w:rsid w:val="2A06E243"/>
    <w:rsid w:val="2B308C4B"/>
    <w:rsid w:val="2B7BB8C3"/>
    <w:rsid w:val="2C150584"/>
    <w:rsid w:val="2C481D62"/>
    <w:rsid w:val="2C4F9078"/>
    <w:rsid w:val="2CB436CE"/>
    <w:rsid w:val="2D4A3D89"/>
    <w:rsid w:val="2D9EDF72"/>
    <w:rsid w:val="2E5D0074"/>
    <w:rsid w:val="2E6D277D"/>
    <w:rsid w:val="2EBB571F"/>
    <w:rsid w:val="2EF66CB0"/>
    <w:rsid w:val="2F053719"/>
    <w:rsid w:val="2F8F6D1C"/>
    <w:rsid w:val="2FBEC941"/>
    <w:rsid w:val="3064D620"/>
    <w:rsid w:val="306FCBD8"/>
    <w:rsid w:val="30CCE792"/>
    <w:rsid w:val="30D23BDE"/>
    <w:rsid w:val="30F4FE9F"/>
    <w:rsid w:val="310B331C"/>
    <w:rsid w:val="3163E8AD"/>
    <w:rsid w:val="31ADBFF4"/>
    <w:rsid w:val="31B617A7"/>
    <w:rsid w:val="31E089C6"/>
    <w:rsid w:val="31F38F66"/>
    <w:rsid w:val="31FC5688"/>
    <w:rsid w:val="32182BC3"/>
    <w:rsid w:val="32FFA761"/>
    <w:rsid w:val="3306D54E"/>
    <w:rsid w:val="3313B276"/>
    <w:rsid w:val="3313D911"/>
    <w:rsid w:val="331B17FE"/>
    <w:rsid w:val="33330D1D"/>
    <w:rsid w:val="3371FCF3"/>
    <w:rsid w:val="33723C95"/>
    <w:rsid w:val="33A16E8A"/>
    <w:rsid w:val="33EC6BF8"/>
    <w:rsid w:val="34224087"/>
    <w:rsid w:val="3543E19E"/>
    <w:rsid w:val="3553E276"/>
    <w:rsid w:val="35DBD809"/>
    <w:rsid w:val="35F27E8F"/>
    <w:rsid w:val="36054EF2"/>
    <w:rsid w:val="3608F3F3"/>
    <w:rsid w:val="363FF8AD"/>
    <w:rsid w:val="370B6FD4"/>
    <w:rsid w:val="373C6295"/>
    <w:rsid w:val="3752BF7C"/>
    <w:rsid w:val="3764CFF1"/>
    <w:rsid w:val="384CF882"/>
    <w:rsid w:val="38CF7E2B"/>
    <w:rsid w:val="38E91723"/>
    <w:rsid w:val="38FA7C5D"/>
    <w:rsid w:val="397DBC54"/>
    <w:rsid w:val="39F1C383"/>
    <w:rsid w:val="39F5E3F3"/>
    <w:rsid w:val="3A96D0A9"/>
    <w:rsid w:val="3B941F2E"/>
    <w:rsid w:val="3B9B377C"/>
    <w:rsid w:val="3C312715"/>
    <w:rsid w:val="3CA1B117"/>
    <w:rsid w:val="3DDB92E9"/>
    <w:rsid w:val="3DE296F5"/>
    <w:rsid w:val="3E62E640"/>
    <w:rsid w:val="3E893391"/>
    <w:rsid w:val="3EB59EFC"/>
    <w:rsid w:val="3F46B8FE"/>
    <w:rsid w:val="4024BF87"/>
    <w:rsid w:val="405091AA"/>
    <w:rsid w:val="41678B20"/>
    <w:rsid w:val="41A5978B"/>
    <w:rsid w:val="41C3FEC5"/>
    <w:rsid w:val="41DBA477"/>
    <w:rsid w:val="41DCF293"/>
    <w:rsid w:val="4225E611"/>
    <w:rsid w:val="4278E90D"/>
    <w:rsid w:val="4284C143"/>
    <w:rsid w:val="4284D21B"/>
    <w:rsid w:val="42B2A383"/>
    <w:rsid w:val="42EF941F"/>
    <w:rsid w:val="43060805"/>
    <w:rsid w:val="433999B3"/>
    <w:rsid w:val="433A2AB3"/>
    <w:rsid w:val="4360C1E0"/>
    <w:rsid w:val="43E7DAB9"/>
    <w:rsid w:val="43F92AEF"/>
    <w:rsid w:val="4404ABFD"/>
    <w:rsid w:val="44721A2D"/>
    <w:rsid w:val="447F1A8B"/>
    <w:rsid w:val="45CC1954"/>
    <w:rsid w:val="45E45883"/>
    <w:rsid w:val="466BA9A0"/>
    <w:rsid w:val="468592DF"/>
    <w:rsid w:val="469FF41C"/>
    <w:rsid w:val="46A5A0F1"/>
    <w:rsid w:val="46B04088"/>
    <w:rsid w:val="46B659C8"/>
    <w:rsid w:val="46FA4373"/>
    <w:rsid w:val="471B5E34"/>
    <w:rsid w:val="47D8993A"/>
    <w:rsid w:val="48255F43"/>
    <w:rsid w:val="4866D507"/>
    <w:rsid w:val="48B33870"/>
    <w:rsid w:val="48F927DF"/>
    <w:rsid w:val="496F4B32"/>
    <w:rsid w:val="4A74E862"/>
    <w:rsid w:val="4A9F0B80"/>
    <w:rsid w:val="4AB4EA1E"/>
    <w:rsid w:val="4AD80C88"/>
    <w:rsid w:val="4ADBF869"/>
    <w:rsid w:val="4AF2211B"/>
    <w:rsid w:val="4B31EF97"/>
    <w:rsid w:val="4B5778D7"/>
    <w:rsid w:val="4B873621"/>
    <w:rsid w:val="4BE62061"/>
    <w:rsid w:val="4BEB6D44"/>
    <w:rsid w:val="4C672B3A"/>
    <w:rsid w:val="4C9D3F2D"/>
    <w:rsid w:val="4CAB72B1"/>
    <w:rsid w:val="4CB520E1"/>
    <w:rsid w:val="4CE96FB4"/>
    <w:rsid w:val="4D488679"/>
    <w:rsid w:val="4DBEE8BA"/>
    <w:rsid w:val="4E2F91F6"/>
    <w:rsid w:val="4E4949A8"/>
    <w:rsid w:val="4E600DEA"/>
    <w:rsid w:val="4F34B70F"/>
    <w:rsid w:val="4FF426FC"/>
    <w:rsid w:val="5026D26B"/>
    <w:rsid w:val="5036D57C"/>
    <w:rsid w:val="505EBD30"/>
    <w:rsid w:val="507D19F6"/>
    <w:rsid w:val="516517A2"/>
    <w:rsid w:val="51712144"/>
    <w:rsid w:val="517D0A1B"/>
    <w:rsid w:val="51AE1A4F"/>
    <w:rsid w:val="51C9667F"/>
    <w:rsid w:val="5222969C"/>
    <w:rsid w:val="526D71BF"/>
    <w:rsid w:val="52CA4CB7"/>
    <w:rsid w:val="533B4D06"/>
    <w:rsid w:val="53721F8E"/>
    <w:rsid w:val="53CEC73F"/>
    <w:rsid w:val="54816706"/>
    <w:rsid w:val="54BC4F8D"/>
    <w:rsid w:val="54D8D90A"/>
    <w:rsid w:val="54E848A9"/>
    <w:rsid w:val="556FFDC7"/>
    <w:rsid w:val="557BF686"/>
    <w:rsid w:val="559B4EB5"/>
    <w:rsid w:val="559C36A4"/>
    <w:rsid w:val="55D7D4A9"/>
    <w:rsid w:val="55E8E173"/>
    <w:rsid w:val="56001B12"/>
    <w:rsid w:val="569BF1FB"/>
    <w:rsid w:val="56AE2625"/>
    <w:rsid w:val="56BD7483"/>
    <w:rsid w:val="56E468E4"/>
    <w:rsid w:val="57268659"/>
    <w:rsid w:val="57B7914C"/>
    <w:rsid w:val="584E2F2F"/>
    <w:rsid w:val="585A80E1"/>
    <w:rsid w:val="588BC6FD"/>
    <w:rsid w:val="590B3BFB"/>
    <w:rsid w:val="5939D4DA"/>
    <w:rsid w:val="5A01C4CD"/>
    <w:rsid w:val="5A3C2A77"/>
    <w:rsid w:val="5AA6E147"/>
    <w:rsid w:val="5B017646"/>
    <w:rsid w:val="5CACADD6"/>
    <w:rsid w:val="5CDDD7D0"/>
    <w:rsid w:val="5D05D053"/>
    <w:rsid w:val="5D4E193C"/>
    <w:rsid w:val="5D981287"/>
    <w:rsid w:val="5DD95460"/>
    <w:rsid w:val="5DF59454"/>
    <w:rsid w:val="5E31D0EF"/>
    <w:rsid w:val="5E617C57"/>
    <w:rsid w:val="5E6316B3"/>
    <w:rsid w:val="5E6CC61B"/>
    <w:rsid w:val="5EDED9DF"/>
    <w:rsid w:val="5EE1D009"/>
    <w:rsid w:val="5EFCE1C0"/>
    <w:rsid w:val="5F091110"/>
    <w:rsid w:val="601F4D51"/>
    <w:rsid w:val="6057A896"/>
    <w:rsid w:val="608011DF"/>
    <w:rsid w:val="608BE0C6"/>
    <w:rsid w:val="60DFE906"/>
    <w:rsid w:val="6190DD68"/>
    <w:rsid w:val="61A10B54"/>
    <w:rsid w:val="62A213FA"/>
    <w:rsid w:val="6342A964"/>
    <w:rsid w:val="63E530DD"/>
    <w:rsid w:val="64A09DB2"/>
    <w:rsid w:val="64E36573"/>
    <w:rsid w:val="6502B77A"/>
    <w:rsid w:val="651517AD"/>
    <w:rsid w:val="65193A4A"/>
    <w:rsid w:val="65331BB4"/>
    <w:rsid w:val="65813573"/>
    <w:rsid w:val="65CE1F97"/>
    <w:rsid w:val="6617F0B1"/>
    <w:rsid w:val="66239A11"/>
    <w:rsid w:val="66D2078C"/>
    <w:rsid w:val="672496A3"/>
    <w:rsid w:val="673D9F3A"/>
    <w:rsid w:val="6822E617"/>
    <w:rsid w:val="68578DA0"/>
    <w:rsid w:val="687465C5"/>
    <w:rsid w:val="68919F9E"/>
    <w:rsid w:val="695D7D7F"/>
    <w:rsid w:val="698C54A3"/>
    <w:rsid w:val="69EFF19B"/>
    <w:rsid w:val="6A201C41"/>
    <w:rsid w:val="6A29F034"/>
    <w:rsid w:val="6A61F5DC"/>
    <w:rsid w:val="6A8C977B"/>
    <w:rsid w:val="6B25895D"/>
    <w:rsid w:val="6B32BDCF"/>
    <w:rsid w:val="6B731FAD"/>
    <w:rsid w:val="6B844A0C"/>
    <w:rsid w:val="6BB53419"/>
    <w:rsid w:val="6BBE6DDA"/>
    <w:rsid w:val="6BD00B51"/>
    <w:rsid w:val="6BDBABEB"/>
    <w:rsid w:val="6BFD2341"/>
    <w:rsid w:val="6C559858"/>
    <w:rsid w:val="6C849395"/>
    <w:rsid w:val="6CA8AF6A"/>
    <w:rsid w:val="6CEC4A3B"/>
    <w:rsid w:val="6D2AF588"/>
    <w:rsid w:val="6D33803D"/>
    <w:rsid w:val="6D81C449"/>
    <w:rsid w:val="6D8D89F1"/>
    <w:rsid w:val="6DBA0497"/>
    <w:rsid w:val="6DCDF0F8"/>
    <w:rsid w:val="6DEA4BEB"/>
    <w:rsid w:val="6E428506"/>
    <w:rsid w:val="6F8B6E0D"/>
    <w:rsid w:val="6FA6A823"/>
    <w:rsid w:val="70B899D5"/>
    <w:rsid w:val="71145EF0"/>
    <w:rsid w:val="71BB313D"/>
    <w:rsid w:val="71D04163"/>
    <w:rsid w:val="71D545AA"/>
    <w:rsid w:val="72161364"/>
    <w:rsid w:val="721F0DF9"/>
    <w:rsid w:val="7240CA20"/>
    <w:rsid w:val="72788B14"/>
    <w:rsid w:val="72B14F5A"/>
    <w:rsid w:val="72C9CAEF"/>
    <w:rsid w:val="72CC7214"/>
    <w:rsid w:val="72D9705B"/>
    <w:rsid w:val="72EE0F77"/>
    <w:rsid w:val="7370FB5C"/>
    <w:rsid w:val="73A37AB7"/>
    <w:rsid w:val="74DB2D16"/>
    <w:rsid w:val="75F02B00"/>
    <w:rsid w:val="760A23FC"/>
    <w:rsid w:val="7640B8D5"/>
    <w:rsid w:val="76637D16"/>
    <w:rsid w:val="770725A5"/>
    <w:rsid w:val="770D4287"/>
    <w:rsid w:val="770F0639"/>
    <w:rsid w:val="7727DDD1"/>
    <w:rsid w:val="7794D3DF"/>
    <w:rsid w:val="781652E1"/>
    <w:rsid w:val="78172ED6"/>
    <w:rsid w:val="781AF387"/>
    <w:rsid w:val="78ACE10A"/>
    <w:rsid w:val="78FDE13C"/>
    <w:rsid w:val="7927781B"/>
    <w:rsid w:val="794DE57B"/>
    <w:rsid w:val="79770B09"/>
    <w:rsid w:val="797FA878"/>
    <w:rsid w:val="79B12FBA"/>
    <w:rsid w:val="79B46B44"/>
    <w:rsid w:val="7AF7DA31"/>
    <w:rsid w:val="7B2C25B7"/>
    <w:rsid w:val="7B381303"/>
    <w:rsid w:val="7B3B3508"/>
    <w:rsid w:val="7B530000"/>
    <w:rsid w:val="7B63945A"/>
    <w:rsid w:val="7B8C02DF"/>
    <w:rsid w:val="7BCE5E58"/>
    <w:rsid w:val="7BF912CA"/>
    <w:rsid w:val="7C8E156D"/>
    <w:rsid w:val="7CAC30E4"/>
    <w:rsid w:val="7D3D0EA3"/>
    <w:rsid w:val="7E3700FA"/>
    <w:rsid w:val="7E6ABFA5"/>
    <w:rsid w:val="7E6B278E"/>
    <w:rsid w:val="7E797B0F"/>
    <w:rsid w:val="7F450AC2"/>
    <w:rsid w:val="7F59D6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19F4"/>
  <w15:docId w15:val="{5D70655B-9141-430C-A519-02D6F3EB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4024BF87"/>
    <w:rPr>
      <w:rFonts w:ascii="Times New Roman" w:eastAsia="Times New Roman" w:hAnsi="Times New Roman" w:cs="Times New Roman"/>
      <w:sz w:val="24"/>
      <w:szCs w:val="24"/>
      <w:lang w:eastAsia="ar-SA"/>
    </w:rPr>
  </w:style>
  <w:style w:type="paragraph" w:styleId="Nadpis1">
    <w:name w:val="heading 1"/>
    <w:basedOn w:val="Normlny"/>
    <w:link w:val="Nadpis1Char"/>
    <w:uiPriority w:val="1"/>
    <w:qFormat/>
    <w:rsid w:val="4024BF87"/>
    <w:pPr>
      <w:keepNext/>
      <w:numPr>
        <w:numId w:val="22"/>
      </w:numPr>
      <w:shd w:val="clear" w:color="auto" w:fill="EAF1DD" w:themeFill="accent3" w:themeFillTint="33"/>
      <w:spacing w:before="240"/>
      <w:ind w:left="284" w:hanging="284"/>
      <w:jc w:val="both"/>
      <w:outlineLvl w:val="0"/>
    </w:pPr>
    <w:rPr>
      <w:rFonts w:asciiTheme="minorHAnsi" w:hAnsiTheme="minorHAnsi" w:cstheme="minorBidi"/>
      <w:b/>
      <w:bCs/>
      <w:smallCaps/>
      <w:sz w:val="22"/>
      <w:szCs w:val="22"/>
      <w:lang w:val="fr-BE" w:eastAsia="en-US"/>
    </w:rPr>
  </w:style>
  <w:style w:type="paragraph" w:styleId="Nadpis2">
    <w:name w:val="heading 2"/>
    <w:basedOn w:val="Normlny"/>
    <w:next w:val="Normlny"/>
    <w:link w:val="Nadpis2Char"/>
    <w:uiPriority w:val="9"/>
    <w:unhideWhenUsed/>
    <w:qFormat/>
    <w:rsid w:val="4024BF87"/>
    <w:pPr>
      <w:keepNext/>
      <w:keepLines/>
      <w:shd w:val="clear" w:color="auto" w:fill="E5DFEC" w:themeFill="accent4" w:themeFillTint="33"/>
      <w:spacing w:before="40" w:after="120"/>
      <w:outlineLvl w:val="1"/>
    </w:pPr>
    <w:rPr>
      <w:rFonts w:asciiTheme="minorHAnsi" w:eastAsiaTheme="majorEastAsia" w:hAnsiTheme="minorHAnsi" w:cstheme="minorBidi"/>
      <w:b/>
      <w:bCs/>
      <w:sz w:val="22"/>
      <w:szCs w:val="22"/>
    </w:rPr>
  </w:style>
  <w:style w:type="paragraph" w:styleId="Nadpis3">
    <w:name w:val="heading 3"/>
    <w:basedOn w:val="Normlny"/>
    <w:link w:val="Nadpis3Char"/>
    <w:uiPriority w:val="9"/>
    <w:unhideWhenUsed/>
    <w:rsid w:val="4024BF87"/>
    <w:pPr>
      <w:keepLines/>
      <w:widowControl w:val="0"/>
      <w:numPr>
        <w:ilvl w:val="2"/>
        <w:numId w:val="6"/>
      </w:numPr>
      <w:spacing w:before="120" w:after="120"/>
      <w:outlineLvl w:val="2"/>
    </w:pPr>
    <w:rPr>
      <w:rFonts w:asciiTheme="minorHAnsi" w:eastAsiaTheme="majorEastAsia" w:hAnsiTheme="minorHAnsi" w:cstheme="minorBidi"/>
      <w:b/>
      <w:bCs/>
      <w:sz w:val="22"/>
      <w:szCs w:val="22"/>
    </w:rPr>
  </w:style>
  <w:style w:type="paragraph" w:styleId="Nadpis4">
    <w:name w:val="heading 4"/>
    <w:basedOn w:val="Nadpis3"/>
    <w:link w:val="Nadpis4Char"/>
    <w:qFormat/>
    <w:rsid w:val="007D70EB"/>
    <w:pPr>
      <w:keepLines w:val="0"/>
      <w:numPr>
        <w:ilvl w:val="3"/>
        <w:numId w:val="4"/>
      </w:numPr>
      <w:spacing w:before="240" w:after="240"/>
      <w:outlineLvl w:val="3"/>
    </w:pPr>
    <w:rPr>
      <w:rFonts w:ascii="Times New Roman" w:eastAsia="Times New Roman" w:hAnsi="Times New Roman" w:cs="Times New Roman"/>
      <w:i/>
      <w:color w:val="000000"/>
      <w:sz w:val="28"/>
      <w:szCs w:val="28"/>
      <w:lang w:val="fr-BE" w:eastAsia="en-US"/>
    </w:rPr>
  </w:style>
  <w:style w:type="paragraph" w:styleId="Nadpis5">
    <w:name w:val="heading 5"/>
    <w:basedOn w:val="Nadpis4"/>
    <w:link w:val="Nadpis5Char"/>
    <w:qFormat/>
    <w:rsid w:val="007D70EB"/>
    <w:pPr>
      <w:numPr>
        <w:ilvl w:val="4"/>
      </w:numPr>
      <w:outlineLvl w:val="4"/>
    </w:pPr>
    <w:rPr>
      <w:rFonts w:ascii="Arial" w:hAnsi="Arial"/>
      <w:b w:val="0"/>
      <w:i w:val="0"/>
      <w:sz w:val="22"/>
    </w:rPr>
  </w:style>
  <w:style w:type="paragraph" w:styleId="Nadpis6">
    <w:name w:val="heading 6"/>
    <w:basedOn w:val="Nadpis5"/>
    <w:link w:val="Nadpis6Char"/>
    <w:qFormat/>
    <w:rsid w:val="007D70EB"/>
    <w:pPr>
      <w:numPr>
        <w:ilvl w:val="5"/>
      </w:numPr>
      <w:spacing w:after="60"/>
      <w:outlineLvl w:val="5"/>
    </w:pPr>
    <w:rPr>
      <w:b/>
    </w:rPr>
  </w:style>
  <w:style w:type="paragraph" w:styleId="Nadpis7">
    <w:name w:val="heading 7"/>
    <w:basedOn w:val="Nadpis6"/>
    <w:link w:val="Nadpis7Char"/>
    <w:qFormat/>
    <w:rsid w:val="007D70EB"/>
    <w:pPr>
      <w:numPr>
        <w:ilvl w:val="6"/>
      </w:numPr>
      <w:outlineLvl w:val="6"/>
    </w:pPr>
    <w:rPr>
      <w:i/>
    </w:rPr>
  </w:style>
  <w:style w:type="paragraph" w:styleId="Nadpis8">
    <w:name w:val="heading 8"/>
    <w:basedOn w:val="Nadpis7"/>
    <w:link w:val="Nadpis8Char"/>
    <w:qFormat/>
    <w:rsid w:val="007D70EB"/>
    <w:pPr>
      <w:numPr>
        <w:ilvl w:val="7"/>
      </w:numPr>
      <w:outlineLvl w:val="7"/>
    </w:pPr>
    <w:rPr>
      <w:rFonts w:ascii="Calibri" w:hAnsi="Calibri"/>
      <w:b w:val="0"/>
      <w:i w:val="0"/>
      <w:sz w:val="24"/>
    </w:rPr>
  </w:style>
  <w:style w:type="paragraph" w:styleId="Nadpis9">
    <w:name w:val="heading 9"/>
    <w:basedOn w:val="Nadpis8"/>
    <w:link w:val="Nadpis9Char"/>
    <w:qFormat/>
    <w:rsid w:val="007D70EB"/>
    <w:pPr>
      <w:numPr>
        <w:ilvl w:val="8"/>
      </w:numPr>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Link">
    <w:name w:val="Internet Link"/>
    <w:rsid w:val="00B60697"/>
    <w:rPr>
      <w:rFonts w:ascii="Arial" w:hAnsi="Arial" w:cs="Times New Roman"/>
      <w:color w:val="008000"/>
      <w:sz w:val="20"/>
      <w:u w:val="single"/>
    </w:rPr>
  </w:style>
  <w:style w:type="character" w:customStyle="1" w:styleId="ZarkazkladnhotextuChar">
    <w:name w:val="Zarážka základného textu Char"/>
    <w:basedOn w:val="Predvolenpsmoodseku"/>
    <w:link w:val="TextBodyIndent"/>
    <w:qFormat/>
    <w:rsid w:val="00B60697"/>
    <w:rPr>
      <w:rFonts w:ascii="Times New Roman" w:eastAsia="Arial Unicode MS" w:hAnsi="Times New Roman" w:cs="Times New Roman"/>
      <w:lang w:eastAsia="ar-SA"/>
    </w:rPr>
  </w:style>
  <w:style w:type="character" w:customStyle="1" w:styleId="HlavikaChar">
    <w:name w:val="Hlavička Char"/>
    <w:basedOn w:val="Predvolenpsmoodseku"/>
    <w:link w:val="Hlavika"/>
    <w:uiPriority w:val="99"/>
    <w:qFormat/>
    <w:rsid w:val="00B60697"/>
    <w:rPr>
      <w:rFonts w:ascii="Times New Roman" w:eastAsia="Times New Roman" w:hAnsi="Times New Roman" w:cs="Times New Roman"/>
      <w:sz w:val="24"/>
      <w:szCs w:val="24"/>
      <w:lang w:eastAsia="ar-SA"/>
    </w:rPr>
  </w:style>
  <w:style w:type="character" w:customStyle="1" w:styleId="NzovChar">
    <w:name w:val="Názov Char"/>
    <w:basedOn w:val="Predvolenpsmoodseku"/>
    <w:link w:val="Nzov"/>
    <w:qFormat/>
    <w:rsid w:val="00B60697"/>
    <w:rPr>
      <w:rFonts w:ascii="Times New Roman" w:eastAsia="Times New Roman" w:hAnsi="Times New Roman" w:cs="Times New Roman"/>
      <w:b/>
      <w:bCs/>
      <w:sz w:val="24"/>
      <w:szCs w:val="24"/>
      <w:lang w:eastAsia="ar-SA"/>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uiPriority w:val="99"/>
    <w:qFormat/>
    <w:rsid w:val="00B60697"/>
    <w:rPr>
      <w:rFonts w:ascii="Times New Roman" w:eastAsia="Times New Roman" w:hAnsi="Times New Roman" w:cs="Times New Roman"/>
      <w:sz w:val="20"/>
      <w:szCs w:val="20"/>
      <w:lang w:eastAsia="ar-SA"/>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B60697"/>
    <w:rPr>
      <w:vertAlign w:val="superscript"/>
    </w:rPr>
  </w:style>
  <w:style w:type="character" w:customStyle="1" w:styleId="TextpoznmkypodiarouChar1">
    <w:name w:val="Text poznámky pod čiarou Char1"/>
    <w:link w:val="Textpoznmkypodiarou"/>
    <w:uiPriority w:val="99"/>
    <w:qFormat/>
    <w:rsid w:val="00B60697"/>
    <w:rPr>
      <w:rFonts w:ascii="Times New Roman" w:eastAsia="Times New Roman" w:hAnsi="Times New Roman" w:cs="Times New Roman"/>
      <w:sz w:val="20"/>
      <w:szCs w:val="20"/>
      <w:lang w:eastAsia="ar-SA"/>
    </w:rPr>
  </w:style>
  <w:style w:type="character" w:styleId="Odkaznakomentr">
    <w:name w:val="annotation reference"/>
    <w:basedOn w:val="Predvolenpsmoodseku"/>
    <w:uiPriority w:val="99"/>
    <w:semiHidden/>
    <w:unhideWhenUsed/>
    <w:qFormat/>
    <w:rsid w:val="00B60697"/>
    <w:rPr>
      <w:sz w:val="16"/>
      <w:szCs w:val="16"/>
    </w:rPr>
  </w:style>
  <w:style w:type="character" w:customStyle="1" w:styleId="TextkomentraChar">
    <w:name w:val="Text komentára Char"/>
    <w:basedOn w:val="Predvolenpsmoodseku"/>
    <w:link w:val="Textkomentra"/>
    <w:uiPriority w:val="99"/>
    <w:qFormat/>
    <w:rsid w:val="00B60697"/>
    <w:rPr>
      <w:rFonts w:ascii="Times New Roman" w:eastAsia="Times New Roman" w:hAnsi="Times New Roman" w:cs="Times New Roman"/>
      <w:sz w:val="20"/>
      <w:szCs w:val="20"/>
      <w:lang w:eastAsia="ar-SA"/>
    </w:rPr>
  </w:style>
  <w:style w:type="character" w:customStyle="1" w:styleId="PodtitulChar">
    <w:name w:val="Podtitul Char"/>
    <w:basedOn w:val="Predvolenpsmoodseku"/>
    <w:link w:val="Podtitul"/>
    <w:uiPriority w:val="11"/>
    <w:qFormat/>
    <w:rsid w:val="00B60697"/>
    <w:rPr>
      <w:rFonts w:asciiTheme="majorHAnsi" w:eastAsiaTheme="majorEastAsia" w:hAnsiTheme="majorHAnsi" w:cstheme="majorBidi"/>
      <w:i/>
      <w:iCs/>
      <w:color w:val="4F81BD" w:themeColor="accent1"/>
      <w:spacing w:val="15"/>
      <w:sz w:val="24"/>
      <w:szCs w:val="24"/>
      <w:lang w:eastAsia="ar-SA"/>
    </w:rPr>
  </w:style>
  <w:style w:type="character" w:customStyle="1" w:styleId="TextbublinyChar">
    <w:name w:val="Text bubliny Char"/>
    <w:basedOn w:val="Predvolenpsmoodseku"/>
    <w:link w:val="Textbubliny"/>
    <w:uiPriority w:val="99"/>
    <w:semiHidden/>
    <w:qFormat/>
    <w:rsid w:val="00B60697"/>
    <w:rPr>
      <w:rFonts w:ascii="Tahoma" w:eastAsia="Times New Roman" w:hAnsi="Tahoma" w:cs="Tahoma"/>
      <w:sz w:val="16"/>
      <w:szCs w:val="16"/>
      <w:lang w:eastAsia="ar-SA"/>
    </w:rPr>
  </w:style>
  <w:style w:type="character" w:customStyle="1" w:styleId="OdsekzoznamuChar">
    <w:name w:val="Odsek zoznamu Char"/>
    <w:link w:val="Odsekzoznamu"/>
    <w:uiPriority w:val="34"/>
    <w:qFormat/>
    <w:locked/>
    <w:rsid w:val="00F82F98"/>
    <w:rPr>
      <w:rFonts w:ascii="Times New Roman" w:eastAsia="Times New Roman" w:hAnsi="Times New Roman" w:cs="Times New Roman"/>
      <w:sz w:val="24"/>
      <w:szCs w:val="24"/>
      <w:lang w:eastAsia="ar-SA"/>
    </w:rPr>
  </w:style>
  <w:style w:type="character" w:customStyle="1" w:styleId="PtaChar">
    <w:name w:val="Päta Char"/>
    <w:basedOn w:val="Predvolenpsmoodseku"/>
    <w:link w:val="Pta"/>
    <w:uiPriority w:val="99"/>
    <w:qFormat/>
    <w:rsid w:val="006F21C3"/>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qFormat/>
    <w:rsid w:val="00F3782A"/>
    <w:rPr>
      <w:color w:val="800080" w:themeColor="followedHyperlink"/>
      <w:u w:val="single"/>
    </w:rPr>
  </w:style>
  <w:style w:type="character" w:customStyle="1" w:styleId="A1">
    <w:name w:val="A1"/>
    <w:qFormat/>
    <w:rsid w:val="00F71015"/>
    <w:rPr>
      <w:color w:val="004991"/>
      <w:sz w:val="74"/>
    </w:rPr>
  </w:style>
  <w:style w:type="character" w:styleId="Zstupntext">
    <w:name w:val="Placeholder Text"/>
    <w:basedOn w:val="Predvolenpsmoodseku"/>
    <w:uiPriority w:val="99"/>
    <w:semiHidden/>
    <w:qFormat/>
    <w:rsid w:val="00F05337"/>
    <w:rPr>
      <w:color w:val="808080"/>
    </w:rPr>
  </w:style>
  <w:style w:type="character" w:customStyle="1" w:styleId="Nadpis1Char">
    <w:name w:val="Nadpis 1 Char"/>
    <w:basedOn w:val="Predvolenpsmoodseku"/>
    <w:link w:val="Nadpis1"/>
    <w:uiPriority w:val="1"/>
    <w:qFormat/>
    <w:rsid w:val="0064603B"/>
    <w:rPr>
      <w:rFonts w:eastAsia="Times New Roman"/>
      <w:b/>
      <w:bCs/>
      <w:smallCaps/>
      <w:sz w:val="22"/>
      <w:shd w:val="clear" w:color="auto" w:fill="EAF1DD" w:themeFill="accent3" w:themeFillTint="33"/>
      <w:lang w:val="fr-BE"/>
    </w:rPr>
  </w:style>
  <w:style w:type="character" w:customStyle="1" w:styleId="Nadpis4Char">
    <w:name w:val="Nadpis 4 Char"/>
    <w:basedOn w:val="Predvolenpsmoodseku"/>
    <w:link w:val="Nadpis4"/>
    <w:qFormat/>
    <w:rsid w:val="007D70EB"/>
    <w:rPr>
      <w:rFonts w:ascii="Times New Roman" w:eastAsia="Times New Roman" w:hAnsi="Times New Roman" w:cs="Times New Roman"/>
      <w:b/>
      <w:bCs/>
      <w:i/>
      <w:color w:val="000000"/>
      <w:sz w:val="28"/>
      <w:szCs w:val="28"/>
      <w:lang w:val="fr-BE"/>
    </w:rPr>
  </w:style>
  <w:style w:type="character" w:customStyle="1" w:styleId="Nadpis5Char">
    <w:name w:val="Nadpis 5 Char"/>
    <w:basedOn w:val="Predvolenpsmoodseku"/>
    <w:link w:val="Nadpis5"/>
    <w:qFormat/>
    <w:rsid w:val="007D70EB"/>
    <w:rPr>
      <w:rFonts w:ascii="Arial" w:eastAsia="Times New Roman" w:hAnsi="Arial" w:cs="Times New Roman"/>
      <w:bCs/>
      <w:color w:val="000000"/>
      <w:sz w:val="22"/>
      <w:szCs w:val="28"/>
      <w:lang w:val="fr-BE"/>
    </w:rPr>
  </w:style>
  <w:style w:type="character" w:customStyle="1" w:styleId="Nadpis6Char">
    <w:name w:val="Nadpis 6 Char"/>
    <w:basedOn w:val="Predvolenpsmoodseku"/>
    <w:link w:val="Nadpis6"/>
    <w:qFormat/>
    <w:rsid w:val="007D70EB"/>
    <w:rPr>
      <w:rFonts w:ascii="Arial" w:eastAsia="Times New Roman" w:hAnsi="Arial" w:cs="Times New Roman"/>
      <w:b/>
      <w:bCs/>
      <w:color w:val="000000"/>
      <w:sz w:val="22"/>
      <w:szCs w:val="28"/>
      <w:lang w:val="fr-BE"/>
    </w:rPr>
  </w:style>
  <w:style w:type="character" w:customStyle="1" w:styleId="Nadpis7Char">
    <w:name w:val="Nadpis 7 Char"/>
    <w:basedOn w:val="Predvolenpsmoodseku"/>
    <w:link w:val="Nadpis7"/>
    <w:qFormat/>
    <w:rsid w:val="007D70EB"/>
    <w:rPr>
      <w:rFonts w:ascii="Arial" w:eastAsia="Times New Roman" w:hAnsi="Arial" w:cs="Times New Roman"/>
      <w:b/>
      <w:bCs/>
      <w:i/>
      <w:color w:val="000000"/>
      <w:sz w:val="22"/>
      <w:szCs w:val="28"/>
      <w:lang w:val="fr-BE"/>
    </w:rPr>
  </w:style>
  <w:style w:type="character" w:customStyle="1" w:styleId="Nadpis8Char">
    <w:name w:val="Nadpis 8 Char"/>
    <w:basedOn w:val="Predvolenpsmoodseku"/>
    <w:link w:val="Nadpis8"/>
    <w:qFormat/>
    <w:rsid w:val="007D70EB"/>
    <w:rPr>
      <w:rFonts w:ascii="Calibri" w:eastAsia="Times New Roman" w:hAnsi="Calibri" w:cs="Times New Roman"/>
      <w:bCs/>
      <w:color w:val="000000"/>
      <w:sz w:val="24"/>
      <w:szCs w:val="28"/>
      <w:lang w:val="fr-BE"/>
    </w:rPr>
  </w:style>
  <w:style w:type="character" w:customStyle="1" w:styleId="Nadpis9Char">
    <w:name w:val="Nadpis 9 Char"/>
    <w:basedOn w:val="Predvolenpsmoodseku"/>
    <w:link w:val="Nadpis9"/>
    <w:qFormat/>
    <w:rsid w:val="007D70EB"/>
    <w:rPr>
      <w:rFonts w:ascii="Calibri" w:eastAsia="Times New Roman" w:hAnsi="Calibri" w:cs="Times New Roman"/>
      <w:b/>
      <w:bCs/>
      <w:color w:val="000000"/>
      <w:sz w:val="24"/>
      <w:szCs w:val="28"/>
      <w:lang w:val="fr-BE"/>
    </w:rPr>
  </w:style>
  <w:style w:type="character" w:customStyle="1" w:styleId="Nadpis3Char">
    <w:name w:val="Nadpis 3 Char"/>
    <w:basedOn w:val="Predvolenpsmoodseku"/>
    <w:link w:val="Nadpis3"/>
    <w:uiPriority w:val="9"/>
    <w:qFormat/>
    <w:rsid w:val="000E37F6"/>
    <w:rPr>
      <w:rFonts w:eastAsiaTheme="majorEastAsia"/>
      <w:b/>
      <w:bCs/>
      <w:sz w:val="22"/>
      <w:lang w:eastAsia="ar-SA"/>
    </w:rPr>
  </w:style>
  <w:style w:type="character" w:customStyle="1" w:styleId="PredmetkomentraChar">
    <w:name w:val="Predmet komentára Char"/>
    <w:basedOn w:val="TextkomentraChar"/>
    <w:link w:val="Predmetkomentra"/>
    <w:uiPriority w:val="99"/>
    <w:semiHidden/>
    <w:qFormat/>
    <w:rsid w:val="00E07644"/>
    <w:rPr>
      <w:rFonts w:ascii="Times New Roman" w:eastAsia="Times New Roman" w:hAnsi="Times New Roman" w:cs="Times New Roman"/>
      <w:b/>
      <w:bCs/>
      <w:sz w:val="20"/>
      <w:szCs w:val="20"/>
      <w:lang w:eastAsia="ar-SA"/>
    </w:rPr>
  </w:style>
  <w:style w:type="character" w:customStyle="1" w:styleId="ListLabel1">
    <w:name w:val="ListLabel 1"/>
    <w:qFormat/>
    <w:rsid w:val="00B12B53"/>
    <w:rPr>
      <w:rFonts w:cs="Times New Roman"/>
    </w:rPr>
  </w:style>
  <w:style w:type="character" w:customStyle="1" w:styleId="ListLabel2">
    <w:name w:val="ListLabel 2"/>
    <w:qFormat/>
    <w:rsid w:val="00B12B53"/>
    <w:rPr>
      <w:rFonts w:cs="Times New Roman"/>
    </w:rPr>
  </w:style>
  <w:style w:type="character" w:customStyle="1" w:styleId="ListLabel3">
    <w:name w:val="ListLabel 3"/>
    <w:qFormat/>
    <w:rsid w:val="00B12B53"/>
    <w:rPr>
      <w:rFonts w:cs="Times New Roman"/>
    </w:rPr>
  </w:style>
  <w:style w:type="character" w:customStyle="1" w:styleId="ListLabel4">
    <w:name w:val="ListLabel 4"/>
    <w:qFormat/>
    <w:rsid w:val="00B12B53"/>
    <w:rPr>
      <w:rFonts w:cs="Symbol"/>
      <w:b/>
    </w:rPr>
  </w:style>
  <w:style w:type="character" w:customStyle="1" w:styleId="ListLabel5">
    <w:name w:val="ListLabel 5"/>
    <w:qFormat/>
    <w:rsid w:val="00B12B53"/>
    <w:rPr>
      <w:rFonts w:cs="Times New Roman"/>
    </w:rPr>
  </w:style>
  <w:style w:type="character" w:customStyle="1" w:styleId="ListLabel6">
    <w:name w:val="ListLabel 6"/>
    <w:qFormat/>
    <w:rsid w:val="00B12B53"/>
    <w:rPr>
      <w:rFonts w:cs="Times New Roman"/>
    </w:rPr>
  </w:style>
  <w:style w:type="character" w:customStyle="1" w:styleId="ListLabel7">
    <w:name w:val="ListLabel 7"/>
    <w:qFormat/>
    <w:rsid w:val="00B12B53"/>
    <w:rPr>
      <w:rFonts w:cs="Times New Roman"/>
    </w:rPr>
  </w:style>
  <w:style w:type="character" w:customStyle="1" w:styleId="ListLabel8">
    <w:name w:val="ListLabel 8"/>
    <w:qFormat/>
    <w:rsid w:val="00B12B53"/>
    <w:rPr>
      <w:rFonts w:cs="Times New Roman"/>
    </w:rPr>
  </w:style>
  <w:style w:type="character" w:customStyle="1" w:styleId="ListLabel9">
    <w:name w:val="ListLabel 9"/>
    <w:qFormat/>
    <w:rsid w:val="00B12B53"/>
    <w:rPr>
      <w:rFonts w:cs="Times New Roman"/>
    </w:rPr>
  </w:style>
  <w:style w:type="character" w:customStyle="1" w:styleId="ListLabel10">
    <w:name w:val="ListLabel 10"/>
    <w:qFormat/>
    <w:rsid w:val="00B12B53"/>
    <w:rPr>
      <w:rFonts w:cs="Times New Roman"/>
      <w:b/>
      <w:sz w:val="24"/>
      <w:szCs w:val="24"/>
    </w:rPr>
  </w:style>
  <w:style w:type="character" w:customStyle="1" w:styleId="ListLabel11">
    <w:name w:val="ListLabel 11"/>
    <w:qFormat/>
    <w:rsid w:val="00B12B53"/>
    <w:rPr>
      <w:rFonts w:eastAsia="Times New Roman" w:cs="Times New Roman"/>
      <w:b/>
    </w:rPr>
  </w:style>
  <w:style w:type="character" w:customStyle="1" w:styleId="ListLabel12">
    <w:name w:val="ListLabel 12"/>
    <w:qFormat/>
    <w:rsid w:val="00B12B53"/>
    <w:rPr>
      <w:rFonts w:eastAsia="Times New Roman" w:cs="Times New Roman"/>
    </w:rPr>
  </w:style>
  <w:style w:type="character" w:customStyle="1" w:styleId="ListLabel13">
    <w:name w:val="ListLabel 13"/>
    <w:qFormat/>
    <w:rsid w:val="00B12B53"/>
    <w:rPr>
      <w:rFonts w:cs="Symbol"/>
    </w:rPr>
  </w:style>
  <w:style w:type="character" w:customStyle="1" w:styleId="ListLabel14">
    <w:name w:val="ListLabel 14"/>
    <w:qFormat/>
    <w:rsid w:val="00B12B53"/>
    <w:rPr>
      <w:rFonts w:cs="Symbol"/>
    </w:rPr>
  </w:style>
  <w:style w:type="character" w:customStyle="1" w:styleId="ListLabel15">
    <w:name w:val="ListLabel 15"/>
    <w:qFormat/>
    <w:rsid w:val="00B12B53"/>
    <w:rPr>
      <w:rFonts w:cs="Wingdings"/>
    </w:rPr>
  </w:style>
  <w:style w:type="character" w:customStyle="1" w:styleId="ListLabel16">
    <w:name w:val="ListLabel 16"/>
    <w:qFormat/>
    <w:rsid w:val="00B12B53"/>
    <w:rPr>
      <w:rFonts w:cs="Symbol"/>
    </w:rPr>
  </w:style>
  <w:style w:type="character" w:customStyle="1" w:styleId="ListLabel17">
    <w:name w:val="ListLabel 17"/>
    <w:qFormat/>
    <w:rsid w:val="00B12B53"/>
    <w:rPr>
      <w:rFonts w:cs="Symbol"/>
    </w:rPr>
  </w:style>
  <w:style w:type="character" w:customStyle="1" w:styleId="ListLabel18">
    <w:name w:val="ListLabel 18"/>
    <w:qFormat/>
    <w:rsid w:val="00B12B53"/>
    <w:rPr>
      <w:rFonts w:cs="Courier New"/>
      <w:b/>
    </w:rPr>
  </w:style>
  <w:style w:type="character" w:customStyle="1" w:styleId="ListLabel19">
    <w:name w:val="ListLabel 19"/>
    <w:qFormat/>
    <w:rsid w:val="00B12B53"/>
    <w:rPr>
      <w:rFonts w:cs="Symbol"/>
    </w:rPr>
  </w:style>
  <w:style w:type="character" w:customStyle="1" w:styleId="ListLabel20">
    <w:name w:val="ListLabel 20"/>
    <w:qFormat/>
    <w:rsid w:val="00B12B53"/>
    <w:rPr>
      <w:rFonts w:cs="Symbol"/>
    </w:rPr>
  </w:style>
  <w:style w:type="character" w:customStyle="1" w:styleId="ListLabel21">
    <w:name w:val="ListLabel 21"/>
    <w:qFormat/>
    <w:rsid w:val="00B12B53"/>
    <w:rPr>
      <w:rFonts w:cs="Symbol"/>
    </w:rPr>
  </w:style>
  <w:style w:type="character" w:customStyle="1" w:styleId="ListLabel22">
    <w:name w:val="ListLabel 22"/>
    <w:qFormat/>
    <w:rsid w:val="00B12B53"/>
    <w:rPr>
      <w:rFonts w:cs="Symbol"/>
      <w:sz w:val="20"/>
      <w:szCs w:val="20"/>
    </w:rPr>
  </w:style>
  <w:style w:type="character" w:customStyle="1" w:styleId="ListLabel23">
    <w:name w:val="ListLabel 23"/>
    <w:qFormat/>
    <w:rsid w:val="00B12B53"/>
    <w:rPr>
      <w:rFonts w:cs="Symbol"/>
      <w:sz w:val="20"/>
      <w:szCs w:val="20"/>
    </w:rPr>
  </w:style>
  <w:style w:type="character" w:customStyle="1" w:styleId="ListLabel24">
    <w:name w:val="ListLabel 24"/>
    <w:qFormat/>
    <w:rsid w:val="00B12B53"/>
    <w:rPr>
      <w:rFonts w:cs="Wingdings"/>
    </w:rPr>
  </w:style>
  <w:style w:type="character" w:customStyle="1" w:styleId="ListLabel25">
    <w:name w:val="ListLabel 25"/>
    <w:qFormat/>
    <w:rsid w:val="00B12B53"/>
    <w:rPr>
      <w:rFonts w:cs="Symbol"/>
      <w:sz w:val="20"/>
      <w:szCs w:val="20"/>
    </w:rPr>
  </w:style>
  <w:style w:type="character" w:customStyle="1" w:styleId="ListLabel26">
    <w:name w:val="ListLabel 26"/>
    <w:qFormat/>
    <w:rsid w:val="00B12B53"/>
    <w:rPr>
      <w:rFonts w:cs="Symbol"/>
      <w:b/>
    </w:rPr>
  </w:style>
  <w:style w:type="character" w:customStyle="1" w:styleId="ListLabel27">
    <w:name w:val="ListLabel 27"/>
    <w:qFormat/>
    <w:rsid w:val="00B12B53"/>
    <w:rPr>
      <w:rFonts w:cs="Wingdings"/>
    </w:rPr>
  </w:style>
  <w:style w:type="character" w:customStyle="1" w:styleId="ListLabel28">
    <w:name w:val="ListLabel 28"/>
    <w:qFormat/>
    <w:rsid w:val="00B12B53"/>
    <w:rPr>
      <w:rFonts w:cs="Symbol"/>
      <w:sz w:val="20"/>
      <w:szCs w:val="20"/>
    </w:rPr>
  </w:style>
  <w:style w:type="character" w:customStyle="1" w:styleId="ListLabel29">
    <w:name w:val="ListLabel 29"/>
    <w:qFormat/>
    <w:rsid w:val="00B12B53"/>
    <w:rPr>
      <w:rFonts w:cs="Symbol"/>
      <w:sz w:val="20"/>
      <w:szCs w:val="20"/>
    </w:rPr>
  </w:style>
  <w:style w:type="character" w:customStyle="1" w:styleId="ListLabel30">
    <w:name w:val="ListLabel 30"/>
    <w:qFormat/>
    <w:rsid w:val="00B12B53"/>
    <w:rPr>
      <w:rFonts w:cs="Symbol"/>
      <w:sz w:val="20"/>
      <w:szCs w:val="20"/>
    </w:rPr>
  </w:style>
  <w:style w:type="character" w:customStyle="1" w:styleId="ListLabel31">
    <w:name w:val="ListLabel 31"/>
    <w:qFormat/>
    <w:rsid w:val="00B12B53"/>
    <w:rPr>
      <w:rFonts w:eastAsia="Calibri" w:cs="Times New Roman"/>
      <w:b/>
      <w:bCs/>
      <w:sz w:val="22"/>
      <w:szCs w:val="22"/>
      <w:lang w:val="en-US"/>
    </w:rPr>
  </w:style>
  <w:style w:type="character" w:customStyle="1" w:styleId="ListLabel32">
    <w:name w:val="ListLabel 32"/>
    <w:qFormat/>
    <w:rsid w:val="00B12B53"/>
    <w:rPr>
      <w:rFonts w:eastAsia="Calibri" w:cs="Times New Roman"/>
      <w:b/>
      <w:bCs/>
      <w:sz w:val="22"/>
      <w:szCs w:val="22"/>
      <w:lang w:val="en-US"/>
    </w:rPr>
  </w:style>
  <w:style w:type="character" w:customStyle="1" w:styleId="ListLabel33">
    <w:name w:val="ListLabel 33"/>
    <w:qFormat/>
    <w:rsid w:val="00B12B53"/>
    <w:rPr>
      <w:rFonts w:eastAsia="Calibri" w:cs="Times New Roman"/>
      <w:b/>
      <w:bCs/>
      <w:sz w:val="22"/>
      <w:szCs w:val="22"/>
      <w:lang w:val="en-US"/>
    </w:rPr>
  </w:style>
  <w:style w:type="character" w:customStyle="1" w:styleId="ListLabel34">
    <w:name w:val="ListLabel 34"/>
    <w:qFormat/>
    <w:rsid w:val="00B12B53"/>
    <w:rPr>
      <w:rFonts w:eastAsia="Calibri" w:cs="Times New Roman"/>
      <w:b/>
      <w:bCs/>
      <w:sz w:val="22"/>
      <w:szCs w:val="22"/>
      <w:lang w:val="en-US"/>
    </w:rPr>
  </w:style>
  <w:style w:type="character" w:customStyle="1" w:styleId="ListLabel35">
    <w:name w:val="ListLabel 35"/>
    <w:qFormat/>
    <w:rsid w:val="00B12B53"/>
    <w:rPr>
      <w:rFonts w:eastAsia="Calibri" w:cs="Times New Roman"/>
      <w:b/>
      <w:bCs/>
      <w:sz w:val="22"/>
      <w:szCs w:val="22"/>
      <w:lang w:val="en-US"/>
    </w:rPr>
  </w:style>
  <w:style w:type="character" w:customStyle="1" w:styleId="ListLabel36">
    <w:name w:val="ListLabel 36"/>
    <w:qFormat/>
    <w:rsid w:val="00B12B53"/>
    <w:rPr>
      <w:rFonts w:eastAsia="Calibri" w:cs="Times New Roman"/>
      <w:b/>
      <w:bCs/>
      <w:sz w:val="22"/>
      <w:szCs w:val="22"/>
      <w:lang w:val="en-US"/>
    </w:rPr>
  </w:style>
  <w:style w:type="character" w:customStyle="1" w:styleId="ListLabel37">
    <w:name w:val="ListLabel 37"/>
    <w:qFormat/>
    <w:rsid w:val="00B12B53"/>
    <w:rPr>
      <w:rFonts w:eastAsia="Calibri" w:cs="Times New Roman"/>
      <w:b/>
      <w:bCs/>
      <w:sz w:val="22"/>
      <w:szCs w:val="22"/>
      <w:lang w:val="en-US"/>
    </w:rPr>
  </w:style>
  <w:style w:type="character" w:customStyle="1" w:styleId="ListLabel38">
    <w:name w:val="ListLabel 38"/>
    <w:qFormat/>
    <w:rsid w:val="00B12B53"/>
    <w:rPr>
      <w:rFonts w:eastAsia="Calibri" w:cs="Times New Roman"/>
      <w:b/>
      <w:bCs/>
      <w:sz w:val="22"/>
      <w:szCs w:val="22"/>
      <w:lang w:val="en-US"/>
    </w:rPr>
  </w:style>
  <w:style w:type="character" w:customStyle="1" w:styleId="ListLabel39">
    <w:name w:val="ListLabel 39"/>
    <w:qFormat/>
    <w:rsid w:val="00B12B53"/>
    <w:rPr>
      <w:rFonts w:cs="Times New Roman"/>
      <w:b/>
      <w:bCs/>
      <w:sz w:val="22"/>
      <w:szCs w:val="22"/>
      <w:lang w:val="sk-SK" w:eastAsia="sk-SK" w:bidi="ar-SA"/>
    </w:rPr>
  </w:style>
  <w:style w:type="character" w:customStyle="1" w:styleId="ListLabel40">
    <w:name w:val="ListLabel 40"/>
    <w:qFormat/>
    <w:rsid w:val="00B12B53"/>
    <w:rPr>
      <w:rFonts w:cs="Times New Roman"/>
      <w:b/>
      <w:bCs/>
      <w:sz w:val="24"/>
      <w:szCs w:val="22"/>
      <w:lang w:val="sk-SK" w:eastAsia="sk-SK" w:bidi="ar-SA"/>
    </w:rPr>
  </w:style>
  <w:style w:type="character" w:customStyle="1" w:styleId="ListLabel41">
    <w:name w:val="ListLabel 41"/>
    <w:qFormat/>
    <w:rsid w:val="00B12B53"/>
    <w:rPr>
      <w:rFonts w:cs="TimesNewRoman"/>
      <w:b/>
      <w:bCs/>
      <w:color w:val="000000"/>
      <w:highlight w:val="cyan"/>
      <w:lang w:val="sk-SK" w:eastAsia="sk-SK" w:bidi="ar-SA"/>
    </w:rPr>
  </w:style>
  <w:style w:type="character" w:customStyle="1" w:styleId="ListLabel42">
    <w:name w:val="ListLabel 42"/>
    <w:qFormat/>
    <w:rsid w:val="00B12B53"/>
    <w:rPr>
      <w:rFonts w:cs="Times New Roman"/>
      <w:b/>
      <w:bCs/>
      <w:sz w:val="22"/>
      <w:szCs w:val="22"/>
      <w:lang w:val="sk-SK" w:eastAsia="sk-SK" w:bidi="ar-SA"/>
    </w:rPr>
  </w:style>
  <w:style w:type="character" w:customStyle="1" w:styleId="ListLabel43">
    <w:name w:val="ListLabel 43"/>
    <w:qFormat/>
    <w:rsid w:val="00B12B53"/>
    <w:rPr>
      <w:rFonts w:cs="Times New Roman"/>
      <w:b/>
      <w:bCs/>
      <w:sz w:val="22"/>
      <w:szCs w:val="22"/>
      <w:lang w:val="sk-SK" w:eastAsia="sk-SK" w:bidi="ar-SA"/>
    </w:rPr>
  </w:style>
  <w:style w:type="character" w:customStyle="1" w:styleId="ListLabel44">
    <w:name w:val="ListLabel 44"/>
    <w:qFormat/>
    <w:rsid w:val="00B12B53"/>
    <w:rPr>
      <w:rFonts w:cs="TimesNewRoman"/>
      <w:b/>
      <w:bCs/>
      <w:color w:val="000000"/>
      <w:highlight w:val="cyan"/>
      <w:lang w:val="sk-SK" w:eastAsia="sk-SK" w:bidi="ar-SA"/>
    </w:rPr>
  </w:style>
  <w:style w:type="character" w:customStyle="1" w:styleId="ListLabel45">
    <w:name w:val="ListLabel 45"/>
    <w:qFormat/>
    <w:rsid w:val="00B12B53"/>
    <w:rPr>
      <w:rFonts w:cs="Times New Roman"/>
      <w:b/>
      <w:bCs/>
      <w:sz w:val="22"/>
      <w:szCs w:val="22"/>
      <w:lang w:val="sk-SK" w:eastAsia="sk-SK" w:bidi="ar-SA"/>
    </w:rPr>
  </w:style>
  <w:style w:type="character" w:customStyle="1" w:styleId="ListLabel46">
    <w:name w:val="ListLabel 46"/>
    <w:qFormat/>
    <w:rsid w:val="00B12B53"/>
    <w:rPr>
      <w:rFonts w:cs="Times New Roman"/>
      <w:b/>
      <w:bCs/>
      <w:sz w:val="22"/>
      <w:szCs w:val="22"/>
      <w:lang w:val="sk-SK" w:eastAsia="sk-SK" w:bidi="ar-SA"/>
    </w:rPr>
  </w:style>
  <w:style w:type="character" w:customStyle="1" w:styleId="ListLabel47">
    <w:name w:val="ListLabel 47"/>
    <w:qFormat/>
    <w:rsid w:val="00B12B53"/>
    <w:rPr>
      <w:rFonts w:cs="Times New Roman"/>
      <w:b/>
      <w:bCs/>
      <w:sz w:val="22"/>
      <w:szCs w:val="22"/>
      <w:lang w:val="sk-SK" w:eastAsia="sk-SK" w:bidi="ar-SA"/>
    </w:rPr>
  </w:style>
  <w:style w:type="character" w:customStyle="1" w:styleId="ListLabel48">
    <w:name w:val="ListLabel 48"/>
    <w:qFormat/>
    <w:rsid w:val="00B12B53"/>
    <w:rPr>
      <w:b w:val="0"/>
    </w:rPr>
  </w:style>
  <w:style w:type="character" w:customStyle="1" w:styleId="ListLabel49">
    <w:name w:val="ListLabel 49"/>
    <w:qFormat/>
    <w:rsid w:val="00B12B53"/>
    <w:rPr>
      <w:b/>
    </w:rPr>
  </w:style>
  <w:style w:type="character" w:customStyle="1" w:styleId="ListLabel50">
    <w:name w:val="ListLabel 50"/>
    <w:qFormat/>
    <w:rsid w:val="00B12B53"/>
    <w:rPr>
      <w:rFonts w:eastAsia="Times New Roman" w:cs="Times New Roman"/>
      <w:sz w:val="18"/>
    </w:rPr>
  </w:style>
  <w:style w:type="character" w:customStyle="1" w:styleId="ListLabel51">
    <w:name w:val="ListLabel 51"/>
    <w:qFormat/>
    <w:rsid w:val="00B12B53"/>
    <w:rPr>
      <w:rFonts w:cs="Courier New"/>
    </w:rPr>
  </w:style>
  <w:style w:type="character" w:customStyle="1" w:styleId="ListLabel52">
    <w:name w:val="ListLabel 52"/>
    <w:qFormat/>
    <w:rsid w:val="00B12B53"/>
    <w:rPr>
      <w:rFonts w:cs="Courier New"/>
    </w:rPr>
  </w:style>
  <w:style w:type="character" w:customStyle="1" w:styleId="ListLabel53">
    <w:name w:val="ListLabel 53"/>
    <w:qFormat/>
    <w:rsid w:val="00B12B53"/>
    <w:rPr>
      <w:rFonts w:cs="Courier New"/>
    </w:rPr>
  </w:style>
  <w:style w:type="character" w:customStyle="1" w:styleId="ListLabel54">
    <w:name w:val="ListLabel 54"/>
    <w:qFormat/>
    <w:rsid w:val="00B12B53"/>
    <w:rPr>
      <w:b/>
    </w:rPr>
  </w:style>
  <w:style w:type="character" w:customStyle="1" w:styleId="ListLabel55">
    <w:name w:val="ListLabel 55"/>
    <w:qFormat/>
    <w:rsid w:val="00B12B53"/>
    <w:rPr>
      <w:b/>
    </w:rPr>
  </w:style>
  <w:style w:type="character" w:customStyle="1" w:styleId="ListLabel56">
    <w:name w:val="ListLabel 56"/>
    <w:qFormat/>
    <w:rsid w:val="00B12B53"/>
    <w:rPr>
      <w:b/>
    </w:rPr>
  </w:style>
  <w:style w:type="character" w:customStyle="1" w:styleId="ListLabel57">
    <w:name w:val="ListLabel 57"/>
    <w:qFormat/>
    <w:rsid w:val="00B12B53"/>
    <w:rPr>
      <w:rFonts w:eastAsia="Times New Roman" w:cs="Times New Roman"/>
    </w:rPr>
  </w:style>
  <w:style w:type="character" w:customStyle="1" w:styleId="ListLabel58">
    <w:name w:val="ListLabel 58"/>
    <w:qFormat/>
    <w:rsid w:val="00B12B53"/>
    <w:rPr>
      <w:b/>
    </w:rPr>
  </w:style>
  <w:style w:type="character" w:customStyle="1" w:styleId="ListLabel59">
    <w:name w:val="ListLabel 59"/>
    <w:qFormat/>
    <w:rsid w:val="00B12B53"/>
    <w:rPr>
      <w:rFonts w:cs="Times New Roman"/>
      <w:sz w:val="20"/>
      <w:szCs w:val="24"/>
    </w:rPr>
  </w:style>
  <w:style w:type="character" w:customStyle="1" w:styleId="ListLabel60">
    <w:name w:val="ListLabel 60"/>
    <w:qFormat/>
    <w:rsid w:val="00B12B53"/>
    <w:rPr>
      <w:color w:val="000000"/>
      <w:sz w:val="24"/>
      <w:szCs w:val="24"/>
      <w:lang w:val="cs-CZ"/>
    </w:rPr>
  </w:style>
  <w:style w:type="character" w:customStyle="1" w:styleId="ListLabel61">
    <w:name w:val="ListLabel 61"/>
    <w:qFormat/>
    <w:rsid w:val="00B12B53"/>
    <w:rPr>
      <w:rFonts w:cs="Symbol"/>
      <w:color w:val="000000"/>
      <w:sz w:val="24"/>
      <w:szCs w:val="24"/>
      <w:lang w:val="cs-CZ"/>
    </w:rPr>
  </w:style>
  <w:style w:type="character" w:customStyle="1" w:styleId="ListLabel62">
    <w:name w:val="ListLabel 62"/>
    <w:qFormat/>
    <w:rsid w:val="00B12B53"/>
    <w:rPr>
      <w:rFonts w:cs="Wingdings"/>
    </w:rPr>
  </w:style>
  <w:style w:type="character" w:customStyle="1" w:styleId="ListLabel63">
    <w:name w:val="ListLabel 63"/>
    <w:qFormat/>
    <w:rsid w:val="00B12B53"/>
    <w:rPr>
      <w:rFonts w:cs="Symbol"/>
    </w:rPr>
  </w:style>
  <w:style w:type="character" w:customStyle="1" w:styleId="ListLabel64">
    <w:name w:val="ListLabel 64"/>
    <w:qFormat/>
    <w:rsid w:val="00B12B53"/>
    <w:rPr>
      <w:rFonts w:cs="Symbol"/>
      <w:color w:val="000000"/>
      <w:sz w:val="24"/>
      <w:szCs w:val="24"/>
      <w:lang w:val="cs-CZ"/>
    </w:rPr>
  </w:style>
  <w:style w:type="character" w:customStyle="1" w:styleId="ListLabel65">
    <w:name w:val="ListLabel 65"/>
    <w:qFormat/>
    <w:rsid w:val="00B12B53"/>
    <w:rPr>
      <w:rFonts w:cs="Wingdings"/>
    </w:rPr>
  </w:style>
  <w:style w:type="character" w:customStyle="1" w:styleId="ListLabel66">
    <w:name w:val="ListLabel 66"/>
    <w:qFormat/>
    <w:rsid w:val="00B12B53"/>
    <w:rPr>
      <w:rFonts w:cs="Symbol"/>
      <w:color w:val="000000"/>
      <w:sz w:val="24"/>
      <w:szCs w:val="24"/>
      <w:lang w:val="cs-CZ"/>
    </w:rPr>
  </w:style>
  <w:style w:type="character" w:customStyle="1" w:styleId="ListLabel67">
    <w:name w:val="ListLabel 67"/>
    <w:qFormat/>
    <w:rsid w:val="00B12B53"/>
    <w:rPr>
      <w:rFonts w:cs="Symbol"/>
      <w:color w:val="000000"/>
      <w:sz w:val="24"/>
      <w:szCs w:val="24"/>
      <w:lang w:val="cs-CZ"/>
    </w:rPr>
  </w:style>
  <w:style w:type="character" w:customStyle="1" w:styleId="ListLabel68">
    <w:name w:val="ListLabel 68"/>
    <w:qFormat/>
    <w:rsid w:val="00B12B53"/>
    <w:rPr>
      <w:rFonts w:cs="Symbol"/>
      <w:color w:val="000000"/>
      <w:sz w:val="24"/>
      <w:szCs w:val="24"/>
      <w:lang w:val="cs-CZ"/>
    </w:rPr>
  </w:style>
  <w:style w:type="character" w:customStyle="1" w:styleId="ListLabel69">
    <w:name w:val="ListLabel 69"/>
    <w:qFormat/>
    <w:rsid w:val="00B12B53"/>
    <w:rPr>
      <w:rFonts w:eastAsia="Times New Roman" w:cs="Times New Roman"/>
    </w:rPr>
  </w:style>
  <w:style w:type="character" w:customStyle="1" w:styleId="ListLabel70">
    <w:name w:val="ListLabel 70"/>
    <w:qFormat/>
    <w:rsid w:val="00B12B53"/>
    <w:rPr>
      <w:rFonts w:cs="Courier New"/>
    </w:rPr>
  </w:style>
  <w:style w:type="character" w:customStyle="1" w:styleId="ListLabel71">
    <w:name w:val="ListLabel 71"/>
    <w:qFormat/>
    <w:rsid w:val="00B12B53"/>
    <w:rPr>
      <w:rFonts w:cs="Courier New"/>
    </w:rPr>
  </w:style>
  <w:style w:type="character" w:customStyle="1" w:styleId="ListLabel72">
    <w:name w:val="ListLabel 72"/>
    <w:qFormat/>
    <w:rsid w:val="00B12B53"/>
    <w:rPr>
      <w:rFonts w:cs="Courier New"/>
    </w:rPr>
  </w:style>
  <w:style w:type="character" w:customStyle="1" w:styleId="ListLabel73">
    <w:name w:val="ListLabel 73"/>
    <w:qFormat/>
    <w:rsid w:val="00B12B53"/>
    <w:rPr>
      <w:rFonts w:eastAsia="Times New Roman" w:cs="Times New Roman"/>
    </w:rPr>
  </w:style>
  <w:style w:type="character" w:customStyle="1" w:styleId="ListLabel74">
    <w:name w:val="ListLabel 74"/>
    <w:qFormat/>
    <w:rsid w:val="00B12B53"/>
    <w:rPr>
      <w:rFonts w:cs="Courier New"/>
    </w:rPr>
  </w:style>
  <w:style w:type="character" w:customStyle="1" w:styleId="ListLabel75">
    <w:name w:val="ListLabel 75"/>
    <w:qFormat/>
    <w:rsid w:val="00B12B53"/>
    <w:rPr>
      <w:rFonts w:cs="Courier New"/>
    </w:rPr>
  </w:style>
  <w:style w:type="character" w:customStyle="1" w:styleId="ListLabel76">
    <w:name w:val="ListLabel 76"/>
    <w:qFormat/>
    <w:rsid w:val="00B12B53"/>
    <w:rPr>
      <w:rFonts w:cs="Courier New"/>
    </w:rPr>
  </w:style>
  <w:style w:type="character" w:customStyle="1" w:styleId="ListLabel77">
    <w:name w:val="ListLabel 77"/>
    <w:qFormat/>
    <w:rsid w:val="00B12B53"/>
    <w:rPr>
      <w:rFonts w:eastAsia="Times New Roman" w:cs="Times New Roman"/>
      <w:b/>
    </w:rPr>
  </w:style>
  <w:style w:type="character" w:customStyle="1" w:styleId="ListLabel78">
    <w:name w:val="ListLabel 78"/>
    <w:qFormat/>
    <w:rsid w:val="00B12B53"/>
    <w:rPr>
      <w:rFonts w:cs="Courier New"/>
    </w:rPr>
  </w:style>
  <w:style w:type="character" w:customStyle="1" w:styleId="ListLabel79">
    <w:name w:val="ListLabel 79"/>
    <w:qFormat/>
    <w:rsid w:val="00B12B53"/>
    <w:rPr>
      <w:rFonts w:cs="Courier New"/>
    </w:rPr>
  </w:style>
  <w:style w:type="character" w:customStyle="1" w:styleId="ListLabel80">
    <w:name w:val="ListLabel 80"/>
    <w:qFormat/>
    <w:rsid w:val="00B12B53"/>
    <w:rPr>
      <w:rFonts w:cs="Courier New"/>
    </w:rPr>
  </w:style>
  <w:style w:type="character" w:customStyle="1" w:styleId="ListLabel81">
    <w:name w:val="ListLabel 81"/>
    <w:qFormat/>
    <w:rsid w:val="00B12B53"/>
    <w:rPr>
      <w:rFonts w:eastAsia="Times New Roman" w:cs="Times New Roman"/>
      <w:b/>
    </w:rPr>
  </w:style>
  <w:style w:type="character" w:customStyle="1" w:styleId="ListLabel82">
    <w:name w:val="ListLabel 82"/>
    <w:qFormat/>
    <w:rsid w:val="00B12B53"/>
    <w:rPr>
      <w:rFonts w:cs="Courier New"/>
    </w:rPr>
  </w:style>
  <w:style w:type="character" w:customStyle="1" w:styleId="ListLabel83">
    <w:name w:val="ListLabel 83"/>
    <w:qFormat/>
    <w:rsid w:val="00B12B53"/>
    <w:rPr>
      <w:rFonts w:cs="Courier New"/>
    </w:rPr>
  </w:style>
  <w:style w:type="character" w:customStyle="1" w:styleId="ListLabel84">
    <w:name w:val="ListLabel 84"/>
    <w:qFormat/>
    <w:rsid w:val="00B12B53"/>
    <w:rPr>
      <w:rFonts w:cs="Courier New"/>
    </w:rPr>
  </w:style>
  <w:style w:type="character" w:customStyle="1" w:styleId="ListLabel85">
    <w:name w:val="ListLabel 85"/>
    <w:qFormat/>
    <w:rsid w:val="00B12B53"/>
    <w:rPr>
      <w:color w:val="00000A"/>
    </w:rPr>
  </w:style>
  <w:style w:type="character" w:customStyle="1" w:styleId="ListLabel86">
    <w:name w:val="ListLabel 86"/>
    <w:qFormat/>
    <w:rsid w:val="00B12B53"/>
    <w:rPr>
      <w:color w:val="00000A"/>
    </w:rPr>
  </w:style>
  <w:style w:type="character" w:customStyle="1" w:styleId="ListLabel87">
    <w:name w:val="ListLabel 87"/>
    <w:qFormat/>
    <w:rsid w:val="00B12B53"/>
    <w:rPr>
      <w:b w:val="0"/>
      <w:i w:val="0"/>
      <w:sz w:val="24"/>
    </w:rPr>
  </w:style>
  <w:style w:type="character" w:customStyle="1" w:styleId="ListLabel88">
    <w:name w:val="ListLabel 88"/>
    <w:qFormat/>
    <w:rsid w:val="00B12B53"/>
    <w:rPr>
      <w:rFonts w:cs="Symbol"/>
      <w:highlight w:val="green"/>
    </w:rPr>
  </w:style>
  <w:style w:type="character" w:customStyle="1" w:styleId="ListLabel89">
    <w:name w:val="ListLabel 89"/>
    <w:qFormat/>
    <w:rsid w:val="00B12B53"/>
    <w:rPr>
      <w:rFonts w:cs="Symbol"/>
      <w:highlight w:val="green"/>
    </w:rPr>
  </w:style>
  <w:style w:type="character" w:customStyle="1" w:styleId="ListLabel90">
    <w:name w:val="ListLabel 90"/>
    <w:qFormat/>
    <w:rsid w:val="00B12B53"/>
    <w:rPr>
      <w:rFonts w:cs="Symbol"/>
      <w:highlight w:val="green"/>
    </w:rPr>
  </w:style>
  <w:style w:type="character" w:customStyle="1" w:styleId="ListLabel91">
    <w:name w:val="ListLabel 91"/>
    <w:qFormat/>
    <w:rsid w:val="00B12B53"/>
    <w:rPr>
      <w:rFonts w:cs="Symbol"/>
      <w:b/>
    </w:rPr>
  </w:style>
  <w:style w:type="character" w:customStyle="1" w:styleId="ListLabel92">
    <w:name w:val="ListLabel 92"/>
    <w:qFormat/>
    <w:rsid w:val="00B12B53"/>
    <w:rPr>
      <w:rFonts w:cs="Symbol"/>
      <w:highlight w:val="green"/>
    </w:rPr>
  </w:style>
  <w:style w:type="character" w:customStyle="1" w:styleId="ListLabel93">
    <w:name w:val="ListLabel 93"/>
    <w:qFormat/>
    <w:rsid w:val="00B12B53"/>
    <w:rPr>
      <w:rFonts w:cs="Symbol"/>
      <w:highlight w:val="green"/>
    </w:rPr>
  </w:style>
  <w:style w:type="character" w:customStyle="1" w:styleId="ListLabel94">
    <w:name w:val="ListLabel 94"/>
    <w:qFormat/>
    <w:rsid w:val="00B12B53"/>
    <w:rPr>
      <w:rFonts w:cs="Symbol"/>
      <w:highlight w:val="green"/>
    </w:rPr>
  </w:style>
  <w:style w:type="character" w:customStyle="1" w:styleId="ListLabel95">
    <w:name w:val="ListLabel 95"/>
    <w:qFormat/>
    <w:rsid w:val="00B12B53"/>
    <w:rPr>
      <w:rFonts w:cs="Symbol"/>
      <w:highlight w:val="green"/>
    </w:rPr>
  </w:style>
  <w:style w:type="character" w:customStyle="1" w:styleId="ListLabel96">
    <w:name w:val="ListLabel 96"/>
    <w:qFormat/>
    <w:rsid w:val="00B12B53"/>
    <w:rPr>
      <w:rFonts w:cs="Symbol"/>
      <w:highlight w:val="green"/>
    </w:rPr>
  </w:style>
  <w:style w:type="character" w:customStyle="1" w:styleId="ListLabel97">
    <w:name w:val="ListLabel 97"/>
    <w:qFormat/>
    <w:rsid w:val="00B12B53"/>
    <w:rPr>
      <w:rFonts w:cs="Symbol"/>
      <w:highlight w:val="green"/>
    </w:rPr>
  </w:style>
  <w:style w:type="character" w:customStyle="1" w:styleId="ListLabel98">
    <w:name w:val="ListLabel 98"/>
    <w:qFormat/>
    <w:rsid w:val="00B12B53"/>
    <w:rPr>
      <w:rFonts w:cs="Symbol"/>
      <w:highlight w:val="green"/>
    </w:rPr>
  </w:style>
  <w:style w:type="character" w:customStyle="1" w:styleId="ListLabel99">
    <w:name w:val="ListLabel 99"/>
    <w:qFormat/>
    <w:rsid w:val="00B12B53"/>
    <w:rPr>
      <w:rFonts w:cs="Symbol"/>
      <w:highlight w:val="green"/>
    </w:rPr>
  </w:style>
  <w:style w:type="character" w:customStyle="1" w:styleId="ListLabel100">
    <w:name w:val="ListLabel 100"/>
    <w:qFormat/>
    <w:rsid w:val="00B12B53"/>
    <w:rPr>
      <w:rFonts w:cs="Symbol"/>
      <w:highlight w:val="green"/>
    </w:rPr>
  </w:style>
  <w:style w:type="character" w:customStyle="1" w:styleId="ListLabel101">
    <w:name w:val="ListLabel 101"/>
    <w:qFormat/>
    <w:rsid w:val="00B12B53"/>
    <w:rPr>
      <w:rFonts w:cs="Symbol"/>
      <w:highlight w:val="green"/>
    </w:rPr>
  </w:style>
  <w:style w:type="character" w:customStyle="1" w:styleId="ListLabel102">
    <w:name w:val="ListLabel 102"/>
    <w:qFormat/>
    <w:rsid w:val="00B12B53"/>
    <w:rPr>
      <w:rFonts w:cs="Symbol"/>
      <w:highlight w:val="green"/>
    </w:rPr>
  </w:style>
  <w:style w:type="character" w:customStyle="1" w:styleId="ListLabel103">
    <w:name w:val="ListLabel 103"/>
    <w:qFormat/>
    <w:rsid w:val="00B12B53"/>
    <w:rPr>
      <w:rFonts w:cs="Symbol"/>
      <w:highlight w:val="green"/>
    </w:rPr>
  </w:style>
  <w:style w:type="character" w:customStyle="1" w:styleId="ListLabel104">
    <w:name w:val="ListLabel 104"/>
    <w:qFormat/>
    <w:rsid w:val="00B12B53"/>
    <w:rPr>
      <w:rFonts w:cs="Symbol"/>
      <w:highlight w:val="green"/>
    </w:rPr>
  </w:style>
  <w:style w:type="character" w:customStyle="1" w:styleId="FootnoteCharacters">
    <w:name w:val="Footnote Characters"/>
    <w:qFormat/>
    <w:rsid w:val="00B12B53"/>
  </w:style>
  <w:style w:type="character" w:customStyle="1" w:styleId="FootnoteAnchor">
    <w:name w:val="Footnote Anchor"/>
    <w:rsid w:val="00B12B53"/>
    <w:rPr>
      <w:vertAlign w:val="superscript"/>
    </w:rPr>
  </w:style>
  <w:style w:type="character" w:customStyle="1" w:styleId="EndnoteAnchor">
    <w:name w:val="Endnote Anchor"/>
    <w:rsid w:val="00B12B53"/>
    <w:rPr>
      <w:vertAlign w:val="superscript"/>
    </w:rPr>
  </w:style>
  <w:style w:type="character" w:customStyle="1" w:styleId="EndnoteCharacters">
    <w:name w:val="Endnote Characters"/>
    <w:qFormat/>
    <w:rsid w:val="00B12B53"/>
  </w:style>
  <w:style w:type="paragraph" w:customStyle="1" w:styleId="Heading">
    <w:name w:val="Heading"/>
    <w:basedOn w:val="Normlny"/>
    <w:next w:val="TextBody"/>
    <w:uiPriority w:val="1"/>
    <w:qFormat/>
    <w:rsid w:val="4024BF87"/>
    <w:pPr>
      <w:keepNext/>
      <w:spacing w:before="240" w:after="120"/>
    </w:pPr>
    <w:rPr>
      <w:rFonts w:ascii="Liberation Sans" w:eastAsia="Microsoft YaHei" w:hAnsi="Liberation Sans" w:cs="Arial"/>
      <w:sz w:val="28"/>
      <w:szCs w:val="28"/>
    </w:rPr>
  </w:style>
  <w:style w:type="paragraph" w:customStyle="1" w:styleId="TextBody">
    <w:name w:val="Text Body"/>
    <w:basedOn w:val="Normlny"/>
    <w:uiPriority w:val="1"/>
    <w:rsid w:val="4024BF87"/>
    <w:pPr>
      <w:spacing w:after="140"/>
    </w:pPr>
  </w:style>
  <w:style w:type="paragraph" w:styleId="Zoznam">
    <w:name w:val="List"/>
    <w:basedOn w:val="TextBody"/>
    <w:rsid w:val="00B12B53"/>
    <w:rPr>
      <w:rFonts w:cs="Arial"/>
    </w:rPr>
  </w:style>
  <w:style w:type="paragraph" w:styleId="Popis">
    <w:name w:val="caption"/>
    <w:basedOn w:val="Normlny"/>
    <w:uiPriority w:val="1"/>
    <w:qFormat/>
    <w:rsid w:val="4024BF87"/>
    <w:pPr>
      <w:spacing w:before="120" w:after="120"/>
    </w:pPr>
    <w:rPr>
      <w:rFonts w:cs="Arial"/>
      <w:i/>
      <w:iCs/>
    </w:rPr>
  </w:style>
  <w:style w:type="paragraph" w:customStyle="1" w:styleId="Index">
    <w:name w:val="Index"/>
    <w:basedOn w:val="Normlny"/>
    <w:uiPriority w:val="1"/>
    <w:qFormat/>
    <w:rsid w:val="4024BF87"/>
    <w:rPr>
      <w:rFonts w:cs="Arial"/>
    </w:rPr>
  </w:style>
  <w:style w:type="paragraph" w:styleId="Normlnywebov">
    <w:name w:val="Normal (Web)"/>
    <w:basedOn w:val="Normlny"/>
    <w:uiPriority w:val="99"/>
    <w:qFormat/>
    <w:rsid w:val="4024BF87"/>
    <w:pPr>
      <w:spacing w:before="280" w:after="280"/>
      <w:ind w:firstLine="257"/>
      <w:jc w:val="both"/>
    </w:pPr>
    <w:rPr>
      <w:rFonts w:ascii="Arial" w:eastAsia="Arial Unicode MS" w:hAnsi="Arial" w:cs="Arial"/>
      <w:sz w:val="20"/>
      <w:szCs w:val="20"/>
    </w:rPr>
  </w:style>
  <w:style w:type="paragraph" w:customStyle="1" w:styleId="TextBodyIndent">
    <w:name w:val="Text Body Indent"/>
    <w:basedOn w:val="Normlny"/>
    <w:link w:val="ZarkazkladnhotextuChar"/>
    <w:uiPriority w:val="1"/>
    <w:rsid w:val="4024BF87"/>
    <w:pPr>
      <w:jc w:val="both"/>
    </w:pPr>
    <w:rPr>
      <w:rFonts w:eastAsia="Arial Unicode MS"/>
      <w:sz w:val="22"/>
      <w:szCs w:val="22"/>
    </w:rPr>
  </w:style>
  <w:style w:type="paragraph" w:customStyle="1" w:styleId="Zarkazkladnhotextu21">
    <w:name w:val="Zarážka základného textu 21"/>
    <w:basedOn w:val="Normlny"/>
    <w:uiPriority w:val="1"/>
    <w:qFormat/>
    <w:rsid w:val="4024BF87"/>
    <w:pPr>
      <w:ind w:firstLine="2862"/>
    </w:pPr>
    <w:rPr>
      <w:rFonts w:eastAsia="Arial Unicode MS"/>
      <w:b/>
      <w:bCs/>
      <w:sz w:val="20"/>
      <w:szCs w:val="20"/>
    </w:rPr>
  </w:style>
  <w:style w:type="paragraph" w:styleId="Hlavika">
    <w:name w:val="header"/>
    <w:basedOn w:val="Normlny"/>
    <w:link w:val="HlavikaChar"/>
    <w:uiPriority w:val="99"/>
    <w:rsid w:val="4024BF87"/>
    <w:pPr>
      <w:tabs>
        <w:tab w:val="center" w:pos="4536"/>
        <w:tab w:val="right" w:pos="9072"/>
      </w:tabs>
    </w:pPr>
  </w:style>
  <w:style w:type="paragraph" w:styleId="Nzov">
    <w:name w:val="Title"/>
    <w:basedOn w:val="Normlny"/>
    <w:link w:val="NzovChar"/>
    <w:uiPriority w:val="1"/>
    <w:qFormat/>
    <w:rsid w:val="4024BF87"/>
    <w:pPr>
      <w:jc w:val="center"/>
    </w:pPr>
    <w:rPr>
      <w:b/>
      <w:bCs/>
    </w:rPr>
  </w:style>
  <w:style w:type="paragraph" w:styleId="Textpoznmkypodiarou">
    <w:name w:val="footnote text"/>
    <w:basedOn w:val="Normlny"/>
    <w:link w:val="TextpoznmkypodiarouChar1"/>
    <w:uiPriority w:val="99"/>
    <w:qFormat/>
    <w:rsid w:val="4024BF87"/>
    <w:rPr>
      <w:sz w:val="20"/>
      <w:szCs w:val="20"/>
    </w:rPr>
  </w:style>
  <w:style w:type="paragraph" w:styleId="Odsekzoznamu">
    <w:name w:val="List Paragraph"/>
    <w:basedOn w:val="Normlny"/>
    <w:link w:val="OdsekzoznamuChar"/>
    <w:uiPriority w:val="34"/>
    <w:qFormat/>
    <w:rsid w:val="4024BF87"/>
    <w:pPr>
      <w:ind w:left="708"/>
    </w:pPr>
  </w:style>
  <w:style w:type="paragraph" w:customStyle="1" w:styleId="Standard">
    <w:name w:val="Standard"/>
    <w:qFormat/>
    <w:rsid w:val="00B60697"/>
    <w:pPr>
      <w:suppressAutoHyphens/>
      <w:spacing w:line="240" w:lineRule="auto"/>
      <w:textAlignment w:val="baseline"/>
    </w:pPr>
    <w:rPr>
      <w:rFonts w:ascii="Times New Roman" w:eastAsia="Times New Roman" w:hAnsi="Times New Roman" w:cs="Times New Roman"/>
      <w:sz w:val="24"/>
      <w:szCs w:val="24"/>
      <w:lang w:eastAsia="zh-CN"/>
    </w:rPr>
  </w:style>
  <w:style w:type="paragraph" w:styleId="Textkomentra">
    <w:name w:val="annotation text"/>
    <w:basedOn w:val="Normlny"/>
    <w:link w:val="TextkomentraChar"/>
    <w:uiPriority w:val="99"/>
    <w:unhideWhenUsed/>
    <w:qFormat/>
    <w:rsid w:val="4024BF87"/>
    <w:rPr>
      <w:sz w:val="20"/>
      <w:szCs w:val="20"/>
    </w:rPr>
  </w:style>
  <w:style w:type="paragraph" w:styleId="Podtitul">
    <w:name w:val="Subtitle"/>
    <w:basedOn w:val="Normlny"/>
    <w:link w:val="PodtitulChar"/>
    <w:uiPriority w:val="11"/>
    <w:qFormat/>
    <w:rsid w:val="4024BF87"/>
    <w:rPr>
      <w:rFonts w:asciiTheme="majorHAnsi" w:eastAsiaTheme="majorEastAsia" w:hAnsiTheme="majorHAnsi" w:cstheme="majorBidi"/>
      <w:i/>
      <w:iCs/>
      <w:color w:val="4F81BD" w:themeColor="accent1"/>
    </w:rPr>
  </w:style>
  <w:style w:type="paragraph" w:styleId="Textbubliny">
    <w:name w:val="Balloon Text"/>
    <w:basedOn w:val="Normlny"/>
    <w:link w:val="TextbublinyChar"/>
    <w:uiPriority w:val="99"/>
    <w:semiHidden/>
    <w:unhideWhenUsed/>
    <w:qFormat/>
    <w:rsid w:val="4024BF87"/>
    <w:rPr>
      <w:rFonts w:ascii="Tahoma" w:hAnsi="Tahoma" w:cs="Tahoma"/>
      <w:sz w:val="16"/>
      <w:szCs w:val="16"/>
    </w:rPr>
  </w:style>
  <w:style w:type="paragraph" w:styleId="Pta">
    <w:name w:val="footer"/>
    <w:basedOn w:val="Normlny"/>
    <w:link w:val="PtaChar"/>
    <w:uiPriority w:val="99"/>
    <w:unhideWhenUsed/>
    <w:rsid w:val="4024BF87"/>
    <w:pPr>
      <w:tabs>
        <w:tab w:val="center" w:pos="4536"/>
        <w:tab w:val="right" w:pos="9072"/>
      </w:tabs>
    </w:pPr>
  </w:style>
  <w:style w:type="paragraph" w:styleId="Revzia">
    <w:name w:val="Revision"/>
    <w:uiPriority w:val="99"/>
    <w:semiHidden/>
    <w:qFormat/>
    <w:rsid w:val="00065823"/>
    <w:pPr>
      <w:spacing w:line="240" w:lineRule="auto"/>
    </w:pPr>
    <w:rPr>
      <w:rFonts w:ascii="Times New Roman" w:eastAsia="Times New Roman" w:hAnsi="Times New Roman" w:cs="Times New Roman"/>
      <w:sz w:val="24"/>
      <w:szCs w:val="24"/>
      <w:lang w:eastAsia="ar-SA"/>
    </w:rPr>
  </w:style>
  <w:style w:type="paragraph" w:customStyle="1" w:styleId="Text3">
    <w:name w:val="Text 3"/>
    <w:basedOn w:val="Normlny"/>
    <w:uiPriority w:val="1"/>
    <w:qFormat/>
    <w:rsid w:val="4024BF87"/>
    <w:pPr>
      <w:tabs>
        <w:tab w:val="left" w:pos="2302"/>
      </w:tabs>
      <w:spacing w:before="120" w:after="120"/>
      <w:ind w:left="1202"/>
      <w:jc w:val="both"/>
    </w:pPr>
    <w:rPr>
      <w:lang w:eastAsia="en-US"/>
    </w:rPr>
  </w:style>
  <w:style w:type="paragraph" w:customStyle="1" w:styleId="Char2">
    <w:name w:val="Char2"/>
    <w:basedOn w:val="Normlny"/>
    <w:link w:val="Odkaznapoznmkupodiarou"/>
    <w:uiPriority w:val="99"/>
    <w:qFormat/>
    <w:rsid w:val="4024BF87"/>
    <w:pPr>
      <w:spacing w:after="160"/>
    </w:pPr>
    <w:rPr>
      <w:sz w:val="22"/>
      <w:szCs w:val="22"/>
      <w:vertAlign w:val="superscript"/>
      <w:lang w:eastAsia="en-US"/>
    </w:rPr>
  </w:style>
  <w:style w:type="paragraph" w:styleId="Predmetkomentra">
    <w:name w:val="annotation subject"/>
    <w:basedOn w:val="Textkomentra"/>
    <w:link w:val="PredmetkomentraChar"/>
    <w:uiPriority w:val="99"/>
    <w:semiHidden/>
    <w:unhideWhenUsed/>
    <w:qFormat/>
    <w:rsid w:val="00E07644"/>
    <w:rPr>
      <w:b/>
      <w:bCs/>
    </w:rPr>
  </w:style>
  <w:style w:type="paragraph" w:customStyle="1" w:styleId="Default">
    <w:name w:val="Default"/>
    <w:qFormat/>
    <w:rsid w:val="00F13B17"/>
    <w:pPr>
      <w:spacing w:line="240" w:lineRule="auto"/>
    </w:pPr>
    <w:rPr>
      <w:rFonts w:ascii="Times New Roman" w:eastAsia="Calibri" w:hAnsi="Times New Roman" w:cs="Times New Roman"/>
      <w:color w:val="000000"/>
      <w:sz w:val="24"/>
      <w:szCs w:val="24"/>
    </w:rPr>
  </w:style>
  <w:style w:type="paragraph" w:customStyle="1" w:styleId="Footnote">
    <w:name w:val="Footnote"/>
    <w:basedOn w:val="Normlny"/>
    <w:uiPriority w:val="1"/>
    <w:rsid w:val="4024BF87"/>
  </w:style>
  <w:style w:type="numbering" w:customStyle="1" w:styleId="Headings">
    <w:name w:val="Headings"/>
    <w:uiPriority w:val="99"/>
    <w:rsid w:val="007D70EB"/>
  </w:style>
  <w:style w:type="numbering" w:customStyle="1" w:styleId="WW8Num6">
    <w:name w:val="WW8Num6"/>
    <w:rsid w:val="00A0550B"/>
  </w:style>
  <w:style w:type="table" w:styleId="Mriekatabuky">
    <w:name w:val="Table Grid"/>
    <w:basedOn w:val="Normlnatabuka"/>
    <w:uiPriority w:val="39"/>
    <w:rsid w:val="00E931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36FDD"/>
    <w:rPr>
      <w:color w:val="0000FF" w:themeColor="hyperlink"/>
      <w:u w:val="single"/>
    </w:rPr>
  </w:style>
  <w:style w:type="character" w:customStyle="1" w:styleId="Nadpis2Char">
    <w:name w:val="Nadpis 2 Char"/>
    <w:basedOn w:val="Predvolenpsmoodseku"/>
    <w:link w:val="Nadpis2"/>
    <w:uiPriority w:val="9"/>
    <w:rsid w:val="007B0760"/>
    <w:rPr>
      <w:rFonts w:eastAsiaTheme="majorEastAsia" w:cstheme="minorHAnsi"/>
      <w:b/>
      <w:sz w:val="22"/>
      <w:szCs w:val="26"/>
      <w:shd w:val="clear" w:color="auto" w:fill="E5DFEC" w:themeFill="accent4" w:themeFillTint="33"/>
      <w:lang w:eastAsia="ar-SA"/>
    </w:rPr>
  </w:style>
  <w:style w:type="paragraph" w:styleId="Textvysvetlivky">
    <w:name w:val="endnote text"/>
    <w:basedOn w:val="Normlny"/>
    <w:link w:val="TextvysvetlivkyChar"/>
    <w:uiPriority w:val="99"/>
    <w:unhideWhenUsed/>
    <w:rsid w:val="4024BF87"/>
    <w:rPr>
      <w:sz w:val="20"/>
      <w:szCs w:val="20"/>
    </w:rPr>
  </w:style>
  <w:style w:type="character" w:customStyle="1" w:styleId="TextvysvetlivkyChar">
    <w:name w:val="Text vysvetlivky Char"/>
    <w:basedOn w:val="Predvolenpsmoodseku"/>
    <w:link w:val="Textvysvetlivky"/>
    <w:uiPriority w:val="99"/>
    <w:rsid w:val="00B9744B"/>
    <w:rPr>
      <w:rFonts w:ascii="Times New Roman" w:eastAsia="Times New Roman" w:hAnsi="Times New Roman" w:cs="Times New Roman"/>
      <w:szCs w:val="20"/>
      <w:lang w:eastAsia="ar-SA"/>
    </w:rPr>
  </w:style>
  <w:style w:type="character" w:styleId="Odkaznavysvetlivku">
    <w:name w:val="endnote reference"/>
    <w:basedOn w:val="Predvolenpsmoodseku"/>
    <w:uiPriority w:val="99"/>
    <w:semiHidden/>
    <w:unhideWhenUsed/>
    <w:rsid w:val="00B9744B"/>
    <w:rPr>
      <w:vertAlign w:val="superscript"/>
    </w:rPr>
  </w:style>
  <w:style w:type="character" w:styleId="Zvraznenie">
    <w:name w:val="Emphasis"/>
    <w:basedOn w:val="Predvolenpsmoodseku"/>
    <w:uiPriority w:val="20"/>
    <w:qFormat/>
    <w:rsid w:val="000922BA"/>
    <w:rPr>
      <w:i/>
      <w:iCs/>
    </w:rPr>
  </w:style>
  <w:style w:type="character" w:customStyle="1" w:styleId="Nevyrieenzmienka1">
    <w:name w:val="Nevyriešená zmienka1"/>
    <w:basedOn w:val="Predvolenpsmoodseku"/>
    <w:uiPriority w:val="99"/>
    <w:semiHidden/>
    <w:unhideWhenUsed/>
    <w:rsid w:val="00E92D17"/>
    <w:rPr>
      <w:color w:val="605E5C"/>
      <w:shd w:val="clear" w:color="auto" w:fill="E1DFDD"/>
    </w:rPr>
  </w:style>
  <w:style w:type="table" w:customStyle="1" w:styleId="Mriekatabuky1">
    <w:name w:val="Mriežka tabuľky1"/>
    <w:basedOn w:val="Normlnatabuka"/>
    <w:next w:val="Mriekatabuky"/>
    <w:uiPriority w:val="39"/>
    <w:rsid w:val="00DD18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8C2B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9E6595"/>
    <w:rPr>
      <w:color w:val="605E5C"/>
      <w:shd w:val="clear" w:color="auto" w:fill="E1DFDD"/>
    </w:rPr>
  </w:style>
  <w:style w:type="paragraph" w:styleId="Obsah1">
    <w:name w:val="toc 1"/>
    <w:basedOn w:val="Normlny"/>
    <w:next w:val="Normlny"/>
    <w:uiPriority w:val="39"/>
    <w:unhideWhenUsed/>
    <w:rsid w:val="4024BF87"/>
    <w:pPr>
      <w:spacing w:after="100"/>
    </w:pPr>
  </w:style>
  <w:style w:type="paragraph" w:styleId="Obsah2">
    <w:name w:val="toc 2"/>
    <w:basedOn w:val="Normlny"/>
    <w:next w:val="Normlny"/>
    <w:uiPriority w:val="39"/>
    <w:unhideWhenUsed/>
    <w:rsid w:val="4024BF87"/>
    <w:pPr>
      <w:spacing w:after="100"/>
      <w:ind w:left="240"/>
    </w:pPr>
  </w:style>
  <w:style w:type="paragraph" w:styleId="Obsah3">
    <w:name w:val="toc 3"/>
    <w:basedOn w:val="Normlny"/>
    <w:next w:val="Normlny"/>
    <w:uiPriority w:val="39"/>
    <w:unhideWhenUsed/>
    <w:rsid w:val="4024BF87"/>
    <w:pPr>
      <w:spacing w:after="100"/>
      <w:ind w:left="480"/>
    </w:pPr>
  </w:style>
  <w:style w:type="character" w:customStyle="1" w:styleId="Nevyrieenzmienka3">
    <w:name w:val="Nevyriešená zmienka3"/>
    <w:basedOn w:val="Predvolenpsmoodseku"/>
    <w:uiPriority w:val="99"/>
    <w:semiHidden/>
    <w:unhideWhenUsed/>
    <w:rsid w:val="00E179D4"/>
    <w:rPr>
      <w:color w:val="605E5C"/>
      <w:shd w:val="clear" w:color="auto" w:fill="E1DFDD"/>
    </w:rPr>
  </w:style>
  <w:style w:type="paragraph" w:customStyle="1" w:styleId="Podnadpis0">
    <w:name w:val="Podnadpis"/>
    <w:basedOn w:val="Nadpis2"/>
    <w:link w:val="PodnadpisChar"/>
    <w:qFormat/>
    <w:rsid w:val="007B0760"/>
    <w:pPr>
      <w:numPr>
        <w:ilvl w:val="2"/>
      </w:numPr>
      <w:shd w:val="clear" w:color="auto" w:fill="FFFFFF" w:themeFill="background1"/>
      <w:ind w:left="567" w:hanging="567"/>
      <w:jc w:val="both"/>
    </w:pPr>
    <w:rPr>
      <w:b w:val="0"/>
    </w:rPr>
  </w:style>
  <w:style w:type="character" w:customStyle="1" w:styleId="PodnadpisChar">
    <w:name w:val="Podnadpis Char"/>
    <w:basedOn w:val="Nadpis2Char"/>
    <w:link w:val="Podnadpis0"/>
    <w:rsid w:val="007B0760"/>
    <w:rPr>
      <w:rFonts w:eastAsiaTheme="majorEastAsia" w:cstheme="minorHAnsi"/>
      <w:b w:val="0"/>
      <w:sz w:val="22"/>
      <w:szCs w:val="26"/>
      <w:shd w:val="clear" w:color="auto" w:fill="FFFFFF" w:themeFill="background1"/>
      <w:lang w:eastAsia="ar-SA"/>
    </w:rPr>
  </w:style>
  <w:style w:type="paragraph" w:customStyle="1" w:styleId="tl1">
    <w:name w:val="Štýl1"/>
    <w:basedOn w:val="Normlny"/>
    <w:link w:val="tl1Char"/>
    <w:autoRedefine/>
    <w:uiPriority w:val="1"/>
    <w:qFormat/>
    <w:rsid w:val="00F6195C"/>
    <w:pPr>
      <w:keepLines/>
      <w:widowControl w:val="0"/>
      <w:numPr>
        <w:numId w:val="19"/>
      </w:numPr>
      <w:spacing w:after="120"/>
      <w:ind w:left="709" w:hanging="92"/>
      <w:jc w:val="both"/>
    </w:pPr>
    <w:rPr>
      <w:rFonts w:asciiTheme="minorHAnsi" w:hAnsiTheme="minorHAnsi" w:cstheme="minorBidi"/>
      <w:b/>
      <w:bCs/>
      <w:sz w:val="22"/>
      <w:szCs w:val="22"/>
    </w:rPr>
  </w:style>
  <w:style w:type="character" w:customStyle="1" w:styleId="tl1Char">
    <w:name w:val="Štýl1 Char"/>
    <w:basedOn w:val="Predvolenpsmoodseku"/>
    <w:link w:val="tl1"/>
    <w:uiPriority w:val="1"/>
    <w:rsid w:val="00F6195C"/>
    <w:rPr>
      <w:rFonts w:eastAsia="Times New Roman"/>
      <w:b/>
      <w:bCs/>
      <w:sz w:val="22"/>
      <w:lang w:eastAsia="ar-SA"/>
    </w:rPr>
  </w:style>
  <w:style w:type="paragraph" w:customStyle="1" w:styleId="podnadpis">
    <w:name w:val="podnadpis"/>
    <w:link w:val="podnadpisChar0"/>
    <w:autoRedefine/>
    <w:rsid w:val="00E51E02"/>
    <w:pPr>
      <w:widowControl w:val="0"/>
      <w:numPr>
        <w:ilvl w:val="2"/>
        <w:numId w:val="40"/>
      </w:numPr>
      <w:shd w:val="clear" w:color="auto" w:fill="FDE9D9" w:themeFill="accent6" w:themeFillTint="33"/>
    </w:pPr>
    <w:rPr>
      <w:rFonts w:eastAsia="Times New Roman" w:cs="Times New Roman"/>
      <w:b/>
      <w:sz w:val="22"/>
      <w:szCs w:val="24"/>
      <w:lang w:eastAsia="ar-SA"/>
    </w:rPr>
  </w:style>
  <w:style w:type="paragraph" w:customStyle="1" w:styleId="podnadpis2">
    <w:name w:val="podnadpis 2"/>
    <w:basedOn w:val="podnadpis"/>
    <w:link w:val="podnadpis2Char"/>
    <w:rsid w:val="00A201D0"/>
    <w:pPr>
      <w:numPr>
        <w:numId w:val="25"/>
      </w:numPr>
    </w:pPr>
  </w:style>
  <w:style w:type="character" w:customStyle="1" w:styleId="podnadpisChar0">
    <w:name w:val="podnadpis Char"/>
    <w:basedOn w:val="Predvolenpsmoodseku"/>
    <w:link w:val="podnadpis"/>
    <w:rsid w:val="00E51E02"/>
    <w:rPr>
      <w:rFonts w:eastAsia="Times New Roman" w:cs="Times New Roman"/>
      <w:b/>
      <w:sz w:val="22"/>
      <w:szCs w:val="24"/>
      <w:shd w:val="clear" w:color="auto" w:fill="FDE9D9" w:themeFill="accent6" w:themeFillTint="33"/>
      <w:lang w:eastAsia="ar-SA"/>
    </w:rPr>
  </w:style>
  <w:style w:type="paragraph" w:customStyle="1" w:styleId="podnadpis1">
    <w:name w:val="podnadpis 1"/>
    <w:basedOn w:val="podnadpis"/>
    <w:link w:val="podnadpis1Char"/>
    <w:qFormat/>
    <w:rsid w:val="00013547"/>
    <w:pPr>
      <w:numPr>
        <w:ilvl w:val="0"/>
        <w:numId w:val="36"/>
      </w:numPr>
    </w:pPr>
  </w:style>
  <w:style w:type="character" w:customStyle="1" w:styleId="podnadpis2Char">
    <w:name w:val="podnadpis 2 Char"/>
    <w:basedOn w:val="podnadpisChar0"/>
    <w:link w:val="podnadpis2"/>
    <w:rsid w:val="00A201D0"/>
    <w:rPr>
      <w:rFonts w:eastAsia="Times New Roman" w:cs="Times New Roman"/>
      <w:b/>
      <w:sz w:val="22"/>
      <w:szCs w:val="24"/>
      <w:shd w:val="clear" w:color="auto" w:fill="FDE9D9" w:themeFill="accent6" w:themeFillTint="33"/>
      <w:lang w:eastAsia="ar-SA"/>
    </w:rPr>
  </w:style>
  <w:style w:type="paragraph" w:customStyle="1" w:styleId="Podnadpis261">
    <w:name w:val="Podnadpis 2.6.1"/>
    <w:basedOn w:val="podnadpis"/>
    <w:link w:val="Podnadpis261Char"/>
    <w:qFormat/>
    <w:rsid w:val="00013547"/>
  </w:style>
  <w:style w:type="character" w:customStyle="1" w:styleId="podnadpis1Char">
    <w:name w:val="podnadpis 1 Char"/>
    <w:basedOn w:val="podnadpisChar0"/>
    <w:link w:val="podnadpis1"/>
    <w:rsid w:val="00A625A9"/>
    <w:rPr>
      <w:rFonts w:eastAsia="Times New Roman" w:cs="Times New Roman"/>
      <w:b/>
      <w:sz w:val="22"/>
      <w:szCs w:val="24"/>
      <w:shd w:val="clear" w:color="auto" w:fill="FDE9D9" w:themeFill="accent6" w:themeFillTint="33"/>
      <w:lang w:eastAsia="ar-SA"/>
    </w:rPr>
  </w:style>
  <w:style w:type="character" w:customStyle="1" w:styleId="Podnadpis261Char">
    <w:name w:val="Podnadpis 2.6.1 Char"/>
    <w:basedOn w:val="podnadpisChar0"/>
    <w:link w:val="Podnadpis261"/>
    <w:rsid w:val="00013547"/>
    <w:rPr>
      <w:rFonts w:eastAsia="Times New Roman" w:cs="Times New Roman"/>
      <w:b/>
      <w:sz w:val="22"/>
      <w:szCs w:val="24"/>
      <w:shd w:val="clear" w:color="auto" w:fill="FDE9D9" w:themeFill="accent6" w:themeFillTint="33"/>
      <w:lang w:eastAsia="ar-SA"/>
    </w:rPr>
  </w:style>
  <w:style w:type="character" w:customStyle="1" w:styleId="normaltextrun">
    <w:name w:val="normaltextrun"/>
    <w:basedOn w:val="Predvolenpsmoodseku"/>
    <w:rsid w:val="0023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055">
      <w:bodyDiv w:val="1"/>
      <w:marLeft w:val="0"/>
      <w:marRight w:val="0"/>
      <w:marTop w:val="0"/>
      <w:marBottom w:val="0"/>
      <w:divBdr>
        <w:top w:val="none" w:sz="0" w:space="0" w:color="auto"/>
        <w:left w:val="none" w:sz="0" w:space="0" w:color="auto"/>
        <w:bottom w:val="none" w:sz="0" w:space="0" w:color="auto"/>
        <w:right w:val="none" w:sz="0" w:space="0" w:color="auto"/>
      </w:divBdr>
    </w:div>
    <w:div w:id="110710394">
      <w:bodyDiv w:val="1"/>
      <w:marLeft w:val="0"/>
      <w:marRight w:val="0"/>
      <w:marTop w:val="0"/>
      <w:marBottom w:val="0"/>
      <w:divBdr>
        <w:top w:val="none" w:sz="0" w:space="0" w:color="auto"/>
        <w:left w:val="none" w:sz="0" w:space="0" w:color="auto"/>
        <w:bottom w:val="none" w:sz="0" w:space="0" w:color="auto"/>
        <w:right w:val="none" w:sz="0" w:space="0" w:color="auto"/>
      </w:divBdr>
    </w:div>
    <w:div w:id="117072267">
      <w:bodyDiv w:val="1"/>
      <w:marLeft w:val="0"/>
      <w:marRight w:val="0"/>
      <w:marTop w:val="0"/>
      <w:marBottom w:val="0"/>
      <w:divBdr>
        <w:top w:val="none" w:sz="0" w:space="0" w:color="auto"/>
        <w:left w:val="none" w:sz="0" w:space="0" w:color="auto"/>
        <w:bottom w:val="none" w:sz="0" w:space="0" w:color="auto"/>
        <w:right w:val="none" w:sz="0" w:space="0" w:color="auto"/>
      </w:divBdr>
    </w:div>
    <w:div w:id="168643399">
      <w:bodyDiv w:val="1"/>
      <w:marLeft w:val="0"/>
      <w:marRight w:val="0"/>
      <w:marTop w:val="0"/>
      <w:marBottom w:val="0"/>
      <w:divBdr>
        <w:top w:val="none" w:sz="0" w:space="0" w:color="auto"/>
        <w:left w:val="none" w:sz="0" w:space="0" w:color="auto"/>
        <w:bottom w:val="none" w:sz="0" w:space="0" w:color="auto"/>
        <w:right w:val="none" w:sz="0" w:space="0" w:color="auto"/>
      </w:divBdr>
    </w:div>
    <w:div w:id="219170578">
      <w:bodyDiv w:val="1"/>
      <w:marLeft w:val="0"/>
      <w:marRight w:val="0"/>
      <w:marTop w:val="0"/>
      <w:marBottom w:val="0"/>
      <w:divBdr>
        <w:top w:val="none" w:sz="0" w:space="0" w:color="auto"/>
        <w:left w:val="none" w:sz="0" w:space="0" w:color="auto"/>
        <w:bottom w:val="none" w:sz="0" w:space="0" w:color="auto"/>
        <w:right w:val="none" w:sz="0" w:space="0" w:color="auto"/>
      </w:divBdr>
    </w:div>
    <w:div w:id="229735619">
      <w:bodyDiv w:val="1"/>
      <w:marLeft w:val="0"/>
      <w:marRight w:val="0"/>
      <w:marTop w:val="0"/>
      <w:marBottom w:val="0"/>
      <w:divBdr>
        <w:top w:val="none" w:sz="0" w:space="0" w:color="auto"/>
        <w:left w:val="none" w:sz="0" w:space="0" w:color="auto"/>
        <w:bottom w:val="none" w:sz="0" w:space="0" w:color="auto"/>
        <w:right w:val="none" w:sz="0" w:space="0" w:color="auto"/>
      </w:divBdr>
    </w:div>
    <w:div w:id="317804210">
      <w:bodyDiv w:val="1"/>
      <w:marLeft w:val="0"/>
      <w:marRight w:val="0"/>
      <w:marTop w:val="0"/>
      <w:marBottom w:val="0"/>
      <w:divBdr>
        <w:top w:val="none" w:sz="0" w:space="0" w:color="auto"/>
        <w:left w:val="none" w:sz="0" w:space="0" w:color="auto"/>
        <w:bottom w:val="none" w:sz="0" w:space="0" w:color="auto"/>
        <w:right w:val="none" w:sz="0" w:space="0" w:color="auto"/>
      </w:divBdr>
      <w:divsChild>
        <w:div w:id="372727500">
          <w:marLeft w:val="0"/>
          <w:marRight w:val="0"/>
          <w:marTop w:val="0"/>
          <w:marBottom w:val="0"/>
          <w:divBdr>
            <w:top w:val="none" w:sz="0" w:space="0" w:color="auto"/>
            <w:left w:val="none" w:sz="0" w:space="0" w:color="auto"/>
            <w:bottom w:val="none" w:sz="0" w:space="0" w:color="auto"/>
            <w:right w:val="none" w:sz="0" w:space="0" w:color="auto"/>
          </w:divBdr>
        </w:div>
      </w:divsChild>
    </w:div>
    <w:div w:id="320354821">
      <w:bodyDiv w:val="1"/>
      <w:marLeft w:val="0"/>
      <w:marRight w:val="0"/>
      <w:marTop w:val="0"/>
      <w:marBottom w:val="0"/>
      <w:divBdr>
        <w:top w:val="none" w:sz="0" w:space="0" w:color="auto"/>
        <w:left w:val="none" w:sz="0" w:space="0" w:color="auto"/>
        <w:bottom w:val="none" w:sz="0" w:space="0" w:color="auto"/>
        <w:right w:val="none" w:sz="0" w:space="0" w:color="auto"/>
      </w:divBdr>
    </w:div>
    <w:div w:id="374744035">
      <w:bodyDiv w:val="1"/>
      <w:marLeft w:val="0"/>
      <w:marRight w:val="0"/>
      <w:marTop w:val="0"/>
      <w:marBottom w:val="0"/>
      <w:divBdr>
        <w:top w:val="none" w:sz="0" w:space="0" w:color="auto"/>
        <w:left w:val="none" w:sz="0" w:space="0" w:color="auto"/>
        <w:bottom w:val="none" w:sz="0" w:space="0" w:color="auto"/>
        <w:right w:val="none" w:sz="0" w:space="0" w:color="auto"/>
      </w:divBdr>
    </w:div>
    <w:div w:id="430510560">
      <w:bodyDiv w:val="1"/>
      <w:marLeft w:val="0"/>
      <w:marRight w:val="0"/>
      <w:marTop w:val="0"/>
      <w:marBottom w:val="0"/>
      <w:divBdr>
        <w:top w:val="none" w:sz="0" w:space="0" w:color="auto"/>
        <w:left w:val="none" w:sz="0" w:space="0" w:color="auto"/>
        <w:bottom w:val="none" w:sz="0" w:space="0" w:color="auto"/>
        <w:right w:val="none" w:sz="0" w:space="0" w:color="auto"/>
      </w:divBdr>
    </w:div>
    <w:div w:id="561067494">
      <w:bodyDiv w:val="1"/>
      <w:marLeft w:val="0"/>
      <w:marRight w:val="0"/>
      <w:marTop w:val="0"/>
      <w:marBottom w:val="0"/>
      <w:divBdr>
        <w:top w:val="none" w:sz="0" w:space="0" w:color="auto"/>
        <w:left w:val="none" w:sz="0" w:space="0" w:color="auto"/>
        <w:bottom w:val="none" w:sz="0" w:space="0" w:color="auto"/>
        <w:right w:val="none" w:sz="0" w:space="0" w:color="auto"/>
      </w:divBdr>
    </w:div>
    <w:div w:id="625889788">
      <w:bodyDiv w:val="1"/>
      <w:marLeft w:val="0"/>
      <w:marRight w:val="0"/>
      <w:marTop w:val="0"/>
      <w:marBottom w:val="0"/>
      <w:divBdr>
        <w:top w:val="none" w:sz="0" w:space="0" w:color="auto"/>
        <w:left w:val="none" w:sz="0" w:space="0" w:color="auto"/>
        <w:bottom w:val="none" w:sz="0" w:space="0" w:color="auto"/>
        <w:right w:val="none" w:sz="0" w:space="0" w:color="auto"/>
      </w:divBdr>
    </w:div>
    <w:div w:id="688988587">
      <w:bodyDiv w:val="1"/>
      <w:marLeft w:val="0"/>
      <w:marRight w:val="0"/>
      <w:marTop w:val="0"/>
      <w:marBottom w:val="0"/>
      <w:divBdr>
        <w:top w:val="none" w:sz="0" w:space="0" w:color="auto"/>
        <w:left w:val="none" w:sz="0" w:space="0" w:color="auto"/>
        <w:bottom w:val="none" w:sz="0" w:space="0" w:color="auto"/>
        <w:right w:val="none" w:sz="0" w:space="0" w:color="auto"/>
      </w:divBdr>
    </w:div>
    <w:div w:id="739526816">
      <w:bodyDiv w:val="1"/>
      <w:marLeft w:val="0"/>
      <w:marRight w:val="0"/>
      <w:marTop w:val="0"/>
      <w:marBottom w:val="0"/>
      <w:divBdr>
        <w:top w:val="none" w:sz="0" w:space="0" w:color="auto"/>
        <w:left w:val="none" w:sz="0" w:space="0" w:color="auto"/>
        <w:bottom w:val="none" w:sz="0" w:space="0" w:color="auto"/>
        <w:right w:val="none" w:sz="0" w:space="0" w:color="auto"/>
      </w:divBdr>
    </w:div>
    <w:div w:id="771365268">
      <w:bodyDiv w:val="1"/>
      <w:marLeft w:val="0"/>
      <w:marRight w:val="0"/>
      <w:marTop w:val="0"/>
      <w:marBottom w:val="0"/>
      <w:divBdr>
        <w:top w:val="none" w:sz="0" w:space="0" w:color="auto"/>
        <w:left w:val="none" w:sz="0" w:space="0" w:color="auto"/>
        <w:bottom w:val="none" w:sz="0" w:space="0" w:color="auto"/>
        <w:right w:val="none" w:sz="0" w:space="0" w:color="auto"/>
      </w:divBdr>
    </w:div>
    <w:div w:id="784227305">
      <w:bodyDiv w:val="1"/>
      <w:marLeft w:val="0"/>
      <w:marRight w:val="0"/>
      <w:marTop w:val="0"/>
      <w:marBottom w:val="0"/>
      <w:divBdr>
        <w:top w:val="none" w:sz="0" w:space="0" w:color="auto"/>
        <w:left w:val="none" w:sz="0" w:space="0" w:color="auto"/>
        <w:bottom w:val="none" w:sz="0" w:space="0" w:color="auto"/>
        <w:right w:val="none" w:sz="0" w:space="0" w:color="auto"/>
      </w:divBdr>
    </w:div>
    <w:div w:id="791052235">
      <w:bodyDiv w:val="1"/>
      <w:marLeft w:val="0"/>
      <w:marRight w:val="0"/>
      <w:marTop w:val="0"/>
      <w:marBottom w:val="0"/>
      <w:divBdr>
        <w:top w:val="none" w:sz="0" w:space="0" w:color="auto"/>
        <w:left w:val="none" w:sz="0" w:space="0" w:color="auto"/>
        <w:bottom w:val="none" w:sz="0" w:space="0" w:color="auto"/>
        <w:right w:val="none" w:sz="0" w:space="0" w:color="auto"/>
      </w:divBdr>
    </w:div>
    <w:div w:id="829756619">
      <w:bodyDiv w:val="1"/>
      <w:marLeft w:val="0"/>
      <w:marRight w:val="0"/>
      <w:marTop w:val="0"/>
      <w:marBottom w:val="0"/>
      <w:divBdr>
        <w:top w:val="none" w:sz="0" w:space="0" w:color="auto"/>
        <w:left w:val="none" w:sz="0" w:space="0" w:color="auto"/>
        <w:bottom w:val="none" w:sz="0" w:space="0" w:color="auto"/>
        <w:right w:val="none" w:sz="0" w:space="0" w:color="auto"/>
      </w:divBdr>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907881712">
      <w:bodyDiv w:val="1"/>
      <w:marLeft w:val="0"/>
      <w:marRight w:val="0"/>
      <w:marTop w:val="0"/>
      <w:marBottom w:val="0"/>
      <w:divBdr>
        <w:top w:val="none" w:sz="0" w:space="0" w:color="auto"/>
        <w:left w:val="none" w:sz="0" w:space="0" w:color="auto"/>
        <w:bottom w:val="none" w:sz="0" w:space="0" w:color="auto"/>
        <w:right w:val="none" w:sz="0" w:space="0" w:color="auto"/>
      </w:divBdr>
    </w:div>
    <w:div w:id="1007249724">
      <w:bodyDiv w:val="1"/>
      <w:marLeft w:val="0"/>
      <w:marRight w:val="0"/>
      <w:marTop w:val="0"/>
      <w:marBottom w:val="0"/>
      <w:divBdr>
        <w:top w:val="none" w:sz="0" w:space="0" w:color="auto"/>
        <w:left w:val="none" w:sz="0" w:space="0" w:color="auto"/>
        <w:bottom w:val="none" w:sz="0" w:space="0" w:color="auto"/>
        <w:right w:val="none" w:sz="0" w:space="0" w:color="auto"/>
      </w:divBdr>
    </w:div>
    <w:div w:id="1168518340">
      <w:bodyDiv w:val="1"/>
      <w:marLeft w:val="0"/>
      <w:marRight w:val="0"/>
      <w:marTop w:val="0"/>
      <w:marBottom w:val="0"/>
      <w:divBdr>
        <w:top w:val="none" w:sz="0" w:space="0" w:color="auto"/>
        <w:left w:val="none" w:sz="0" w:space="0" w:color="auto"/>
        <w:bottom w:val="none" w:sz="0" w:space="0" w:color="auto"/>
        <w:right w:val="none" w:sz="0" w:space="0" w:color="auto"/>
      </w:divBdr>
    </w:div>
    <w:div w:id="1186409981">
      <w:bodyDiv w:val="1"/>
      <w:marLeft w:val="0"/>
      <w:marRight w:val="0"/>
      <w:marTop w:val="0"/>
      <w:marBottom w:val="0"/>
      <w:divBdr>
        <w:top w:val="none" w:sz="0" w:space="0" w:color="auto"/>
        <w:left w:val="none" w:sz="0" w:space="0" w:color="auto"/>
        <w:bottom w:val="none" w:sz="0" w:space="0" w:color="auto"/>
        <w:right w:val="none" w:sz="0" w:space="0" w:color="auto"/>
      </w:divBdr>
    </w:div>
    <w:div w:id="1432312649">
      <w:bodyDiv w:val="1"/>
      <w:marLeft w:val="0"/>
      <w:marRight w:val="0"/>
      <w:marTop w:val="0"/>
      <w:marBottom w:val="0"/>
      <w:divBdr>
        <w:top w:val="none" w:sz="0" w:space="0" w:color="auto"/>
        <w:left w:val="none" w:sz="0" w:space="0" w:color="auto"/>
        <w:bottom w:val="none" w:sz="0" w:space="0" w:color="auto"/>
        <w:right w:val="none" w:sz="0" w:space="0" w:color="auto"/>
      </w:divBdr>
      <w:divsChild>
        <w:div w:id="449280778">
          <w:marLeft w:val="255"/>
          <w:marRight w:val="0"/>
          <w:marTop w:val="75"/>
          <w:marBottom w:val="0"/>
          <w:divBdr>
            <w:top w:val="none" w:sz="0" w:space="0" w:color="auto"/>
            <w:left w:val="none" w:sz="0" w:space="0" w:color="auto"/>
            <w:bottom w:val="none" w:sz="0" w:space="0" w:color="auto"/>
            <w:right w:val="none" w:sz="0" w:space="0" w:color="auto"/>
          </w:divBdr>
          <w:divsChild>
            <w:div w:id="2017341511">
              <w:marLeft w:val="0"/>
              <w:marRight w:val="225"/>
              <w:marTop w:val="0"/>
              <w:marBottom w:val="0"/>
              <w:divBdr>
                <w:top w:val="none" w:sz="0" w:space="0" w:color="auto"/>
                <w:left w:val="none" w:sz="0" w:space="0" w:color="auto"/>
                <w:bottom w:val="none" w:sz="0" w:space="0" w:color="auto"/>
                <w:right w:val="none" w:sz="0" w:space="0" w:color="auto"/>
              </w:divBdr>
            </w:div>
          </w:divsChild>
        </w:div>
        <w:div w:id="505561797">
          <w:marLeft w:val="255"/>
          <w:marRight w:val="0"/>
          <w:marTop w:val="75"/>
          <w:marBottom w:val="0"/>
          <w:divBdr>
            <w:top w:val="none" w:sz="0" w:space="0" w:color="auto"/>
            <w:left w:val="none" w:sz="0" w:space="0" w:color="auto"/>
            <w:bottom w:val="none" w:sz="0" w:space="0" w:color="auto"/>
            <w:right w:val="none" w:sz="0" w:space="0" w:color="auto"/>
          </w:divBdr>
          <w:divsChild>
            <w:div w:id="452601913">
              <w:marLeft w:val="0"/>
              <w:marRight w:val="225"/>
              <w:marTop w:val="0"/>
              <w:marBottom w:val="0"/>
              <w:divBdr>
                <w:top w:val="none" w:sz="0" w:space="0" w:color="auto"/>
                <w:left w:val="none" w:sz="0" w:space="0" w:color="auto"/>
                <w:bottom w:val="none" w:sz="0" w:space="0" w:color="auto"/>
                <w:right w:val="none" w:sz="0" w:space="0" w:color="auto"/>
              </w:divBdr>
            </w:div>
          </w:divsChild>
        </w:div>
        <w:div w:id="555165729">
          <w:marLeft w:val="255"/>
          <w:marRight w:val="0"/>
          <w:marTop w:val="75"/>
          <w:marBottom w:val="0"/>
          <w:divBdr>
            <w:top w:val="none" w:sz="0" w:space="0" w:color="auto"/>
            <w:left w:val="none" w:sz="0" w:space="0" w:color="auto"/>
            <w:bottom w:val="none" w:sz="0" w:space="0" w:color="auto"/>
            <w:right w:val="none" w:sz="0" w:space="0" w:color="auto"/>
          </w:divBdr>
          <w:divsChild>
            <w:div w:id="1272978448">
              <w:marLeft w:val="0"/>
              <w:marRight w:val="225"/>
              <w:marTop w:val="0"/>
              <w:marBottom w:val="0"/>
              <w:divBdr>
                <w:top w:val="none" w:sz="0" w:space="0" w:color="auto"/>
                <w:left w:val="none" w:sz="0" w:space="0" w:color="auto"/>
                <w:bottom w:val="none" w:sz="0" w:space="0" w:color="auto"/>
                <w:right w:val="none" w:sz="0" w:space="0" w:color="auto"/>
              </w:divBdr>
            </w:div>
          </w:divsChild>
        </w:div>
        <w:div w:id="633489259">
          <w:marLeft w:val="255"/>
          <w:marRight w:val="0"/>
          <w:marTop w:val="75"/>
          <w:marBottom w:val="0"/>
          <w:divBdr>
            <w:top w:val="none" w:sz="0" w:space="0" w:color="auto"/>
            <w:left w:val="none" w:sz="0" w:space="0" w:color="auto"/>
            <w:bottom w:val="none" w:sz="0" w:space="0" w:color="auto"/>
            <w:right w:val="none" w:sz="0" w:space="0" w:color="auto"/>
          </w:divBdr>
          <w:divsChild>
            <w:div w:id="219678418">
              <w:marLeft w:val="0"/>
              <w:marRight w:val="225"/>
              <w:marTop w:val="0"/>
              <w:marBottom w:val="0"/>
              <w:divBdr>
                <w:top w:val="none" w:sz="0" w:space="0" w:color="auto"/>
                <w:left w:val="none" w:sz="0" w:space="0" w:color="auto"/>
                <w:bottom w:val="none" w:sz="0" w:space="0" w:color="auto"/>
                <w:right w:val="none" w:sz="0" w:space="0" w:color="auto"/>
              </w:divBdr>
            </w:div>
          </w:divsChild>
        </w:div>
        <w:div w:id="764762927">
          <w:marLeft w:val="255"/>
          <w:marRight w:val="0"/>
          <w:marTop w:val="75"/>
          <w:marBottom w:val="0"/>
          <w:divBdr>
            <w:top w:val="none" w:sz="0" w:space="0" w:color="auto"/>
            <w:left w:val="none" w:sz="0" w:space="0" w:color="auto"/>
            <w:bottom w:val="none" w:sz="0" w:space="0" w:color="auto"/>
            <w:right w:val="none" w:sz="0" w:space="0" w:color="auto"/>
          </w:divBdr>
          <w:divsChild>
            <w:div w:id="830100777">
              <w:marLeft w:val="0"/>
              <w:marRight w:val="225"/>
              <w:marTop w:val="0"/>
              <w:marBottom w:val="0"/>
              <w:divBdr>
                <w:top w:val="none" w:sz="0" w:space="0" w:color="auto"/>
                <w:left w:val="none" w:sz="0" w:space="0" w:color="auto"/>
                <w:bottom w:val="none" w:sz="0" w:space="0" w:color="auto"/>
                <w:right w:val="none" w:sz="0" w:space="0" w:color="auto"/>
              </w:divBdr>
            </w:div>
          </w:divsChild>
        </w:div>
        <w:div w:id="1205370661">
          <w:marLeft w:val="255"/>
          <w:marRight w:val="0"/>
          <w:marTop w:val="75"/>
          <w:marBottom w:val="0"/>
          <w:divBdr>
            <w:top w:val="none" w:sz="0" w:space="0" w:color="auto"/>
            <w:left w:val="none" w:sz="0" w:space="0" w:color="auto"/>
            <w:bottom w:val="none" w:sz="0" w:space="0" w:color="auto"/>
            <w:right w:val="none" w:sz="0" w:space="0" w:color="auto"/>
          </w:divBdr>
          <w:divsChild>
            <w:div w:id="1262448256">
              <w:marLeft w:val="0"/>
              <w:marRight w:val="225"/>
              <w:marTop w:val="0"/>
              <w:marBottom w:val="0"/>
              <w:divBdr>
                <w:top w:val="none" w:sz="0" w:space="0" w:color="auto"/>
                <w:left w:val="none" w:sz="0" w:space="0" w:color="auto"/>
                <w:bottom w:val="none" w:sz="0" w:space="0" w:color="auto"/>
                <w:right w:val="none" w:sz="0" w:space="0" w:color="auto"/>
              </w:divBdr>
            </w:div>
          </w:divsChild>
        </w:div>
        <w:div w:id="1445226203">
          <w:marLeft w:val="255"/>
          <w:marRight w:val="0"/>
          <w:marTop w:val="75"/>
          <w:marBottom w:val="0"/>
          <w:divBdr>
            <w:top w:val="none" w:sz="0" w:space="0" w:color="auto"/>
            <w:left w:val="none" w:sz="0" w:space="0" w:color="auto"/>
            <w:bottom w:val="none" w:sz="0" w:space="0" w:color="auto"/>
            <w:right w:val="none" w:sz="0" w:space="0" w:color="auto"/>
          </w:divBdr>
          <w:divsChild>
            <w:div w:id="2144812085">
              <w:marLeft w:val="0"/>
              <w:marRight w:val="225"/>
              <w:marTop w:val="0"/>
              <w:marBottom w:val="0"/>
              <w:divBdr>
                <w:top w:val="none" w:sz="0" w:space="0" w:color="auto"/>
                <w:left w:val="none" w:sz="0" w:space="0" w:color="auto"/>
                <w:bottom w:val="none" w:sz="0" w:space="0" w:color="auto"/>
                <w:right w:val="none" w:sz="0" w:space="0" w:color="auto"/>
              </w:divBdr>
            </w:div>
          </w:divsChild>
        </w:div>
        <w:div w:id="1541740453">
          <w:marLeft w:val="255"/>
          <w:marRight w:val="0"/>
          <w:marTop w:val="75"/>
          <w:marBottom w:val="0"/>
          <w:divBdr>
            <w:top w:val="none" w:sz="0" w:space="0" w:color="auto"/>
            <w:left w:val="none" w:sz="0" w:space="0" w:color="auto"/>
            <w:bottom w:val="none" w:sz="0" w:space="0" w:color="auto"/>
            <w:right w:val="none" w:sz="0" w:space="0" w:color="auto"/>
          </w:divBdr>
          <w:divsChild>
            <w:div w:id="1877695990">
              <w:marLeft w:val="0"/>
              <w:marRight w:val="225"/>
              <w:marTop w:val="0"/>
              <w:marBottom w:val="0"/>
              <w:divBdr>
                <w:top w:val="none" w:sz="0" w:space="0" w:color="auto"/>
                <w:left w:val="none" w:sz="0" w:space="0" w:color="auto"/>
                <w:bottom w:val="none" w:sz="0" w:space="0" w:color="auto"/>
                <w:right w:val="none" w:sz="0" w:space="0" w:color="auto"/>
              </w:divBdr>
            </w:div>
          </w:divsChild>
        </w:div>
        <w:div w:id="1547180414">
          <w:marLeft w:val="255"/>
          <w:marRight w:val="0"/>
          <w:marTop w:val="75"/>
          <w:marBottom w:val="0"/>
          <w:divBdr>
            <w:top w:val="none" w:sz="0" w:space="0" w:color="auto"/>
            <w:left w:val="none" w:sz="0" w:space="0" w:color="auto"/>
            <w:bottom w:val="none" w:sz="0" w:space="0" w:color="auto"/>
            <w:right w:val="none" w:sz="0" w:space="0" w:color="auto"/>
          </w:divBdr>
        </w:div>
        <w:div w:id="1597130434">
          <w:marLeft w:val="255"/>
          <w:marRight w:val="0"/>
          <w:marTop w:val="75"/>
          <w:marBottom w:val="0"/>
          <w:divBdr>
            <w:top w:val="none" w:sz="0" w:space="0" w:color="auto"/>
            <w:left w:val="none" w:sz="0" w:space="0" w:color="auto"/>
            <w:bottom w:val="none" w:sz="0" w:space="0" w:color="auto"/>
            <w:right w:val="none" w:sz="0" w:space="0" w:color="auto"/>
          </w:divBdr>
          <w:divsChild>
            <w:div w:id="996152033">
              <w:marLeft w:val="0"/>
              <w:marRight w:val="225"/>
              <w:marTop w:val="0"/>
              <w:marBottom w:val="0"/>
              <w:divBdr>
                <w:top w:val="none" w:sz="0" w:space="0" w:color="auto"/>
                <w:left w:val="none" w:sz="0" w:space="0" w:color="auto"/>
                <w:bottom w:val="none" w:sz="0" w:space="0" w:color="auto"/>
                <w:right w:val="none" w:sz="0" w:space="0" w:color="auto"/>
              </w:divBdr>
            </w:div>
          </w:divsChild>
        </w:div>
        <w:div w:id="1726443783">
          <w:marLeft w:val="255"/>
          <w:marRight w:val="0"/>
          <w:marTop w:val="75"/>
          <w:marBottom w:val="0"/>
          <w:divBdr>
            <w:top w:val="none" w:sz="0" w:space="0" w:color="auto"/>
            <w:left w:val="none" w:sz="0" w:space="0" w:color="auto"/>
            <w:bottom w:val="none" w:sz="0" w:space="0" w:color="auto"/>
            <w:right w:val="none" w:sz="0" w:space="0" w:color="auto"/>
          </w:divBdr>
          <w:divsChild>
            <w:div w:id="274750870">
              <w:marLeft w:val="0"/>
              <w:marRight w:val="225"/>
              <w:marTop w:val="0"/>
              <w:marBottom w:val="0"/>
              <w:divBdr>
                <w:top w:val="none" w:sz="0" w:space="0" w:color="auto"/>
                <w:left w:val="none" w:sz="0" w:space="0" w:color="auto"/>
                <w:bottom w:val="none" w:sz="0" w:space="0" w:color="auto"/>
                <w:right w:val="none" w:sz="0" w:space="0" w:color="auto"/>
              </w:divBdr>
            </w:div>
          </w:divsChild>
        </w:div>
        <w:div w:id="1981300096">
          <w:marLeft w:val="255"/>
          <w:marRight w:val="0"/>
          <w:marTop w:val="75"/>
          <w:marBottom w:val="0"/>
          <w:divBdr>
            <w:top w:val="none" w:sz="0" w:space="0" w:color="auto"/>
            <w:left w:val="none" w:sz="0" w:space="0" w:color="auto"/>
            <w:bottom w:val="none" w:sz="0" w:space="0" w:color="auto"/>
            <w:right w:val="none" w:sz="0" w:space="0" w:color="auto"/>
          </w:divBdr>
          <w:divsChild>
            <w:div w:id="385423021">
              <w:marLeft w:val="0"/>
              <w:marRight w:val="225"/>
              <w:marTop w:val="0"/>
              <w:marBottom w:val="0"/>
              <w:divBdr>
                <w:top w:val="none" w:sz="0" w:space="0" w:color="auto"/>
                <w:left w:val="none" w:sz="0" w:space="0" w:color="auto"/>
                <w:bottom w:val="none" w:sz="0" w:space="0" w:color="auto"/>
                <w:right w:val="none" w:sz="0" w:space="0" w:color="auto"/>
              </w:divBdr>
            </w:div>
          </w:divsChild>
        </w:div>
        <w:div w:id="2099711350">
          <w:marLeft w:val="255"/>
          <w:marRight w:val="0"/>
          <w:marTop w:val="75"/>
          <w:marBottom w:val="0"/>
          <w:divBdr>
            <w:top w:val="none" w:sz="0" w:space="0" w:color="auto"/>
            <w:left w:val="none" w:sz="0" w:space="0" w:color="auto"/>
            <w:bottom w:val="none" w:sz="0" w:space="0" w:color="auto"/>
            <w:right w:val="none" w:sz="0" w:space="0" w:color="auto"/>
          </w:divBdr>
          <w:divsChild>
            <w:div w:id="20166839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55059284">
      <w:bodyDiv w:val="1"/>
      <w:marLeft w:val="0"/>
      <w:marRight w:val="0"/>
      <w:marTop w:val="0"/>
      <w:marBottom w:val="0"/>
      <w:divBdr>
        <w:top w:val="none" w:sz="0" w:space="0" w:color="auto"/>
        <w:left w:val="none" w:sz="0" w:space="0" w:color="auto"/>
        <w:bottom w:val="none" w:sz="0" w:space="0" w:color="auto"/>
        <w:right w:val="none" w:sz="0" w:space="0" w:color="auto"/>
      </w:divBdr>
    </w:div>
    <w:div w:id="1671563469">
      <w:bodyDiv w:val="1"/>
      <w:marLeft w:val="0"/>
      <w:marRight w:val="0"/>
      <w:marTop w:val="0"/>
      <w:marBottom w:val="0"/>
      <w:divBdr>
        <w:top w:val="none" w:sz="0" w:space="0" w:color="auto"/>
        <w:left w:val="none" w:sz="0" w:space="0" w:color="auto"/>
        <w:bottom w:val="none" w:sz="0" w:space="0" w:color="auto"/>
        <w:right w:val="none" w:sz="0" w:space="0" w:color="auto"/>
      </w:divBdr>
    </w:div>
    <w:div w:id="1734767531">
      <w:bodyDiv w:val="1"/>
      <w:marLeft w:val="0"/>
      <w:marRight w:val="0"/>
      <w:marTop w:val="0"/>
      <w:marBottom w:val="0"/>
      <w:divBdr>
        <w:top w:val="none" w:sz="0" w:space="0" w:color="auto"/>
        <w:left w:val="none" w:sz="0" w:space="0" w:color="auto"/>
        <w:bottom w:val="none" w:sz="0" w:space="0" w:color="auto"/>
        <w:right w:val="none" w:sz="0" w:space="0" w:color="auto"/>
      </w:divBdr>
    </w:div>
    <w:div w:id="1907491782">
      <w:bodyDiv w:val="1"/>
      <w:marLeft w:val="0"/>
      <w:marRight w:val="0"/>
      <w:marTop w:val="0"/>
      <w:marBottom w:val="0"/>
      <w:divBdr>
        <w:top w:val="none" w:sz="0" w:space="0" w:color="auto"/>
        <w:left w:val="none" w:sz="0" w:space="0" w:color="auto"/>
        <w:bottom w:val="none" w:sz="0" w:space="0" w:color="auto"/>
        <w:right w:val="none" w:sz="0" w:space="0" w:color="auto"/>
      </w:divBdr>
    </w:div>
    <w:div w:id="2026124977">
      <w:bodyDiv w:val="1"/>
      <w:marLeft w:val="0"/>
      <w:marRight w:val="0"/>
      <w:marTop w:val="0"/>
      <w:marBottom w:val="0"/>
      <w:divBdr>
        <w:top w:val="none" w:sz="0" w:space="0" w:color="auto"/>
        <w:left w:val="none" w:sz="0" w:space="0" w:color="auto"/>
        <w:bottom w:val="none" w:sz="0" w:space="0" w:color="auto"/>
        <w:right w:val="none" w:sz="0" w:space="0" w:color="auto"/>
      </w:divBdr>
    </w:div>
    <w:div w:id="2033726206">
      <w:bodyDiv w:val="1"/>
      <w:marLeft w:val="0"/>
      <w:marRight w:val="0"/>
      <w:marTop w:val="0"/>
      <w:marBottom w:val="0"/>
      <w:divBdr>
        <w:top w:val="none" w:sz="0" w:space="0" w:color="auto"/>
        <w:left w:val="none" w:sz="0" w:space="0" w:color="auto"/>
        <w:bottom w:val="none" w:sz="0" w:space="0" w:color="auto"/>
        <w:right w:val="none" w:sz="0" w:space="0" w:color="auto"/>
      </w:divBdr>
    </w:div>
    <w:div w:id="2041858537">
      <w:bodyDiv w:val="1"/>
      <w:marLeft w:val="0"/>
      <w:marRight w:val="0"/>
      <w:marTop w:val="0"/>
      <w:marBottom w:val="0"/>
      <w:divBdr>
        <w:top w:val="none" w:sz="0" w:space="0" w:color="auto"/>
        <w:left w:val="none" w:sz="0" w:space="0" w:color="auto"/>
        <w:bottom w:val="none" w:sz="0" w:space="0" w:color="auto"/>
        <w:right w:val="none" w:sz="0" w:space="0" w:color="auto"/>
      </w:divBdr>
    </w:div>
    <w:div w:id="2054504276">
      <w:bodyDiv w:val="1"/>
      <w:marLeft w:val="0"/>
      <w:marRight w:val="0"/>
      <w:marTop w:val="0"/>
      <w:marBottom w:val="0"/>
      <w:divBdr>
        <w:top w:val="none" w:sz="0" w:space="0" w:color="auto"/>
        <w:left w:val="none" w:sz="0" w:space="0" w:color="auto"/>
        <w:bottom w:val="none" w:sz="0" w:space="0" w:color="auto"/>
        <w:right w:val="none" w:sz="0" w:space="0" w:color="auto"/>
      </w:divBdr>
    </w:div>
    <w:div w:id="212352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jektovepodpory@apa.sk" TargetMode="External"/><Relationship Id="rId18" Type="http://schemas.openxmlformats.org/officeDocument/2006/relationships/hyperlink" Target="https://www.slovensko.sk/sk/najst-sluzbu?CurrentPage=1&amp;InstitutionName=P%c3%b4dohospod%c3%a1rska+platobn%c3%a1+agent%c3%bara" TargetMode="External"/><Relationship Id="rId26" Type="http://schemas.openxmlformats.org/officeDocument/2006/relationships/hyperlink" Target="http://www.socpoist.sk/zoznam-dlznikov-emw/487s" TargetMode="External"/><Relationship Id="rId39" Type="http://schemas.openxmlformats.org/officeDocument/2006/relationships/hyperlink" Target="http://www.apa.sk" TargetMode="External"/><Relationship Id="rId21" Type="http://schemas.openxmlformats.org/officeDocument/2006/relationships/hyperlink" Target="https://op.europa.eu/sk/publication-detail/-/publication/756d9260-ee54-11ea-991b-01aa75ed71a1" TargetMode="External"/><Relationship Id="rId34" Type="http://schemas.openxmlformats.org/officeDocument/2006/relationships/hyperlink" Target="https://ec.europa.eu/budget/edes/index_en.cf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ensko.sk/sk/najst-sluzbu?CurrentPage=1&amp;InstitutionName=P%c3%b4dohospod%c3%a1rska+platobn%c3%a1+agent%c3%bara" TargetMode="External"/><Relationship Id="rId29" Type="http://schemas.openxmlformats.org/officeDocument/2006/relationships/hyperlink" Target="https://www.financnasprava.sk/sk/elektronicke-sluzby/verejne-sluzby/zoznamy/detail/_f4211cf3-eb6d-4b43-928e-a62800e27a3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a.sk/prv-2014-2020-prirucka-pre-ziadatela" TargetMode="External"/><Relationship Id="rId24" Type="http://schemas.openxmlformats.org/officeDocument/2006/relationships/hyperlink" Target="http://www.dovera.sk/overenia/dlznici/zoznam-dlznikov" TargetMode="External"/><Relationship Id="rId32" Type="http://schemas.openxmlformats.org/officeDocument/2006/relationships/hyperlink" Target="https://oversi.gov.sk/" TargetMode="External"/><Relationship Id="rId37" Type="http://schemas.openxmlformats.org/officeDocument/2006/relationships/hyperlink" Target="https://horizontalneprincipy.gov.s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lovensko.sk/sk/najst-sluzbu?CurrentPage=1&amp;InstitutionName=P%c3%b4dohospod%c3%a1rska+platobn%c3%a1+agent%c3%bara" TargetMode="External"/><Relationship Id="rId23" Type="http://schemas.openxmlformats.org/officeDocument/2006/relationships/hyperlink" Target="https://www.vszp.sk/platitelia/platenie-poistneho/zoznam-dlznikov.html" TargetMode="External"/><Relationship Id="rId28" Type="http://schemas.openxmlformats.org/officeDocument/2006/relationships/hyperlink" Target="https://www.justice.gov.sk/PortalApp/ObchodnyVestnik/Web/Zoznam.aspx" TargetMode="External"/><Relationship Id="rId36" Type="http://schemas.openxmlformats.org/officeDocument/2006/relationships/hyperlink" Target="https://horizontalneprincipy.gov.sk" TargetMode="External"/><Relationship Id="rId10" Type="http://schemas.openxmlformats.org/officeDocument/2006/relationships/endnotes" Target="endnotes.xml"/><Relationship Id="rId19" Type="http://schemas.openxmlformats.org/officeDocument/2006/relationships/hyperlink" Target="https://www.slovensko.sk/sk/najst-sluzbu?CurrentPage=1&amp;InstitutionName=P%c3%b4dohospod%c3%a1rska+platobn%c3%a1+agent%c3%bara" TargetMode="External"/><Relationship Id="rId31" Type="http://schemas.openxmlformats.org/officeDocument/2006/relationships/hyperlink" Target="https://oversi.gov.sk/"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ensko.sk/sk/najst-sluzbu?CurrentPage=1&amp;InstitutionName=P%c3%b4dohospod%c3%a1rska+platobn%c3%a1+agent%c3%bara" TargetMode="External"/><Relationship Id="rId22" Type="http://schemas.openxmlformats.org/officeDocument/2006/relationships/hyperlink" Target="http://www.apa.sk/index.php?navID=529&amp;id=6858" TargetMode="External"/><Relationship Id="rId27" Type="http://schemas.openxmlformats.org/officeDocument/2006/relationships/hyperlink" Target="https://www.ip.gov.sk/app/registerNZ/" TargetMode="External"/><Relationship Id="rId30" Type="http://schemas.openxmlformats.org/officeDocument/2006/relationships/hyperlink" Target="https://op.europa.eu/sk/publication-detail/-/publication/756d9260-ee54-11ea-991b-01aa75ed71a1" TargetMode="External"/><Relationship Id="rId35" Type="http://schemas.openxmlformats.org/officeDocument/2006/relationships/hyperlink" Target="https://rpvs.gov.sk/rpv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apa.sk" TargetMode="External"/><Relationship Id="rId17" Type="http://schemas.openxmlformats.org/officeDocument/2006/relationships/hyperlink" Target="https://www.slovensko.sk/sk/najst-sluzbu?CurrentPage=1&amp;InstitutionName=P%c3%b4dohospod%c3%a1rska+platobn%c3%a1+agent%c3%bara" TargetMode="External"/><Relationship Id="rId25" Type="http://schemas.openxmlformats.org/officeDocument/2006/relationships/hyperlink" Target="https://www.union.sk/zoznam-dlznikov" TargetMode="External"/><Relationship Id="rId33" Type="http://schemas.openxmlformats.org/officeDocument/2006/relationships/hyperlink" Target="https://esluzby.genpro.gov.sk/zoznam-odsudenych-pravnickych-osob" TargetMode="External"/><Relationship Id="rId38" Type="http://schemas.openxmlformats.org/officeDocument/2006/relationships/hyperlink" Target="http://www.apa.sk" TargetMode="External"/><Relationship Id="rId20" Type="http://schemas.openxmlformats.org/officeDocument/2006/relationships/hyperlink" Target="https://slak.svps.sk/vyskyt-na-slovensku/"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Všeobecné"/>
          <w:gallery w:val="placeholder"/>
        </w:category>
        <w:types>
          <w:type w:val="bbPlcHdr"/>
        </w:types>
        <w:behaviors>
          <w:behavior w:val="content"/>
        </w:behaviors>
        <w:guid w:val="{9522C5DE-34DC-41CB-97EF-2C0E88678272}"/>
      </w:docPartPr>
      <w:docPartBody>
        <w:p w:rsidR="006C21FC" w:rsidRDefault="00B761E5">
          <w:r w:rsidRPr="00942320">
            <w:rPr>
              <w:rStyle w:val="Zstupntext"/>
            </w:rPr>
            <w:t>Kliknite alebo ťuknite a zadajte dátum.</w:t>
          </w:r>
        </w:p>
      </w:docPartBody>
    </w:docPart>
    <w:docPart>
      <w:docPartPr>
        <w:name w:val="DefaultPlaceholder_-1854013438"/>
        <w:category>
          <w:name w:val="Všeobecné"/>
          <w:gallery w:val="placeholder"/>
        </w:category>
        <w:types>
          <w:type w:val="bbPlcHdr"/>
        </w:types>
        <w:behaviors>
          <w:behavior w:val="content"/>
        </w:behaviors>
        <w:guid w:val="{BD2454DD-5929-46A7-8DD4-C32D0DCDBA2B}"/>
      </w:docPartPr>
      <w:docPartBody>
        <w:p w:rsidR="008F279D" w:rsidRDefault="00E24447">
          <w:r w:rsidRPr="00DD164F">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B61"/>
    <w:rsid w:val="000033D4"/>
    <w:rsid w:val="0000728C"/>
    <w:rsid w:val="000207CB"/>
    <w:rsid w:val="00041072"/>
    <w:rsid w:val="000622AF"/>
    <w:rsid w:val="00086AC7"/>
    <w:rsid w:val="000906DD"/>
    <w:rsid w:val="000937F4"/>
    <w:rsid w:val="00097CAB"/>
    <w:rsid w:val="000A6221"/>
    <w:rsid w:val="000B1E13"/>
    <w:rsid w:val="000B4B59"/>
    <w:rsid w:val="000D3E45"/>
    <w:rsid w:val="000D60D4"/>
    <w:rsid w:val="000D6E34"/>
    <w:rsid w:val="000F0A04"/>
    <w:rsid w:val="000F2B56"/>
    <w:rsid w:val="000F46DE"/>
    <w:rsid w:val="000F64B8"/>
    <w:rsid w:val="0010010F"/>
    <w:rsid w:val="001024B6"/>
    <w:rsid w:val="00106809"/>
    <w:rsid w:val="00111B61"/>
    <w:rsid w:val="00124626"/>
    <w:rsid w:val="00125FB4"/>
    <w:rsid w:val="00144025"/>
    <w:rsid w:val="00160B03"/>
    <w:rsid w:val="00176BED"/>
    <w:rsid w:val="0018100B"/>
    <w:rsid w:val="0018512D"/>
    <w:rsid w:val="00193B02"/>
    <w:rsid w:val="001B11C3"/>
    <w:rsid w:val="001B3965"/>
    <w:rsid w:val="001C3E74"/>
    <w:rsid w:val="001C74D1"/>
    <w:rsid w:val="001E745E"/>
    <w:rsid w:val="001F122F"/>
    <w:rsid w:val="001F3872"/>
    <w:rsid w:val="001F4895"/>
    <w:rsid w:val="001F50DE"/>
    <w:rsid w:val="001F5864"/>
    <w:rsid w:val="00216089"/>
    <w:rsid w:val="0021650D"/>
    <w:rsid w:val="00226063"/>
    <w:rsid w:val="00233925"/>
    <w:rsid w:val="00242E16"/>
    <w:rsid w:val="00267F81"/>
    <w:rsid w:val="002751DA"/>
    <w:rsid w:val="00290654"/>
    <w:rsid w:val="00295052"/>
    <w:rsid w:val="0029686D"/>
    <w:rsid w:val="002B27F7"/>
    <w:rsid w:val="002C39BF"/>
    <w:rsid w:val="002C6DB4"/>
    <w:rsid w:val="002F557A"/>
    <w:rsid w:val="002F6EF0"/>
    <w:rsid w:val="003116D0"/>
    <w:rsid w:val="00322A5B"/>
    <w:rsid w:val="003304A1"/>
    <w:rsid w:val="0034528B"/>
    <w:rsid w:val="00353D80"/>
    <w:rsid w:val="003565DF"/>
    <w:rsid w:val="003615CB"/>
    <w:rsid w:val="00363EBA"/>
    <w:rsid w:val="00364E35"/>
    <w:rsid w:val="00371053"/>
    <w:rsid w:val="003822D4"/>
    <w:rsid w:val="00390463"/>
    <w:rsid w:val="00390F8C"/>
    <w:rsid w:val="003A55CC"/>
    <w:rsid w:val="003A5C24"/>
    <w:rsid w:val="003B4558"/>
    <w:rsid w:val="003B46A1"/>
    <w:rsid w:val="003B61CF"/>
    <w:rsid w:val="003B6369"/>
    <w:rsid w:val="003B774A"/>
    <w:rsid w:val="00425CD1"/>
    <w:rsid w:val="004278C1"/>
    <w:rsid w:val="00434DF2"/>
    <w:rsid w:val="004355F0"/>
    <w:rsid w:val="00443780"/>
    <w:rsid w:val="00450CF2"/>
    <w:rsid w:val="00453EC4"/>
    <w:rsid w:val="00457628"/>
    <w:rsid w:val="004772A5"/>
    <w:rsid w:val="00495FE9"/>
    <w:rsid w:val="004B0515"/>
    <w:rsid w:val="004B18D9"/>
    <w:rsid w:val="004C208E"/>
    <w:rsid w:val="004D4BCF"/>
    <w:rsid w:val="004D61D6"/>
    <w:rsid w:val="004E125C"/>
    <w:rsid w:val="004E2CD5"/>
    <w:rsid w:val="004E3065"/>
    <w:rsid w:val="004E5BAE"/>
    <w:rsid w:val="00505646"/>
    <w:rsid w:val="00513718"/>
    <w:rsid w:val="0052110F"/>
    <w:rsid w:val="0053513D"/>
    <w:rsid w:val="005428CC"/>
    <w:rsid w:val="00546761"/>
    <w:rsid w:val="005471BF"/>
    <w:rsid w:val="005509C6"/>
    <w:rsid w:val="00551DA6"/>
    <w:rsid w:val="00553601"/>
    <w:rsid w:val="0057279F"/>
    <w:rsid w:val="00573741"/>
    <w:rsid w:val="00573F01"/>
    <w:rsid w:val="00577B53"/>
    <w:rsid w:val="00596DCF"/>
    <w:rsid w:val="005B4F7D"/>
    <w:rsid w:val="005E111A"/>
    <w:rsid w:val="005F5C6E"/>
    <w:rsid w:val="006103E1"/>
    <w:rsid w:val="00615EFF"/>
    <w:rsid w:val="00623B93"/>
    <w:rsid w:val="00623BFA"/>
    <w:rsid w:val="00626B79"/>
    <w:rsid w:val="00637096"/>
    <w:rsid w:val="00647EF9"/>
    <w:rsid w:val="00651B2A"/>
    <w:rsid w:val="00655BA3"/>
    <w:rsid w:val="00657B01"/>
    <w:rsid w:val="00667C20"/>
    <w:rsid w:val="0068569F"/>
    <w:rsid w:val="00692218"/>
    <w:rsid w:val="006A334E"/>
    <w:rsid w:val="006A6C48"/>
    <w:rsid w:val="006B63FF"/>
    <w:rsid w:val="006C21FC"/>
    <w:rsid w:val="006D781B"/>
    <w:rsid w:val="006F2BCA"/>
    <w:rsid w:val="00700E4F"/>
    <w:rsid w:val="00705BE1"/>
    <w:rsid w:val="00734996"/>
    <w:rsid w:val="00735E2D"/>
    <w:rsid w:val="00740DB3"/>
    <w:rsid w:val="00744DE9"/>
    <w:rsid w:val="00747D6A"/>
    <w:rsid w:val="0075004A"/>
    <w:rsid w:val="007610F1"/>
    <w:rsid w:val="00770013"/>
    <w:rsid w:val="00783F8B"/>
    <w:rsid w:val="00785447"/>
    <w:rsid w:val="007A50ED"/>
    <w:rsid w:val="007A6E0B"/>
    <w:rsid w:val="007B03A1"/>
    <w:rsid w:val="007B2293"/>
    <w:rsid w:val="007C03B8"/>
    <w:rsid w:val="007C2661"/>
    <w:rsid w:val="007C5F79"/>
    <w:rsid w:val="007D0880"/>
    <w:rsid w:val="007E44C0"/>
    <w:rsid w:val="007F2FA8"/>
    <w:rsid w:val="00813073"/>
    <w:rsid w:val="0081528D"/>
    <w:rsid w:val="00815B62"/>
    <w:rsid w:val="008258BE"/>
    <w:rsid w:val="00825ACB"/>
    <w:rsid w:val="00835DF3"/>
    <w:rsid w:val="0084294E"/>
    <w:rsid w:val="0084791A"/>
    <w:rsid w:val="00852ED6"/>
    <w:rsid w:val="00854BCC"/>
    <w:rsid w:val="00856BAC"/>
    <w:rsid w:val="00861071"/>
    <w:rsid w:val="008657A6"/>
    <w:rsid w:val="00866647"/>
    <w:rsid w:val="00866AFA"/>
    <w:rsid w:val="0087326B"/>
    <w:rsid w:val="0088777A"/>
    <w:rsid w:val="00892601"/>
    <w:rsid w:val="00894245"/>
    <w:rsid w:val="00894A27"/>
    <w:rsid w:val="0089672E"/>
    <w:rsid w:val="008A080A"/>
    <w:rsid w:val="008A7A25"/>
    <w:rsid w:val="008B2921"/>
    <w:rsid w:val="008C4660"/>
    <w:rsid w:val="008C6A92"/>
    <w:rsid w:val="008D1533"/>
    <w:rsid w:val="008D1FCB"/>
    <w:rsid w:val="008D2AC0"/>
    <w:rsid w:val="008D459E"/>
    <w:rsid w:val="008F279D"/>
    <w:rsid w:val="00912FDA"/>
    <w:rsid w:val="00913CED"/>
    <w:rsid w:val="00915660"/>
    <w:rsid w:val="00922551"/>
    <w:rsid w:val="00935D30"/>
    <w:rsid w:val="009523A8"/>
    <w:rsid w:val="0096666C"/>
    <w:rsid w:val="00972ACF"/>
    <w:rsid w:val="00983CC9"/>
    <w:rsid w:val="009853B2"/>
    <w:rsid w:val="0099283A"/>
    <w:rsid w:val="00992CA0"/>
    <w:rsid w:val="00996933"/>
    <w:rsid w:val="009A0409"/>
    <w:rsid w:val="009A2F48"/>
    <w:rsid w:val="009A3DC2"/>
    <w:rsid w:val="009A4C6C"/>
    <w:rsid w:val="009A5591"/>
    <w:rsid w:val="009B24F5"/>
    <w:rsid w:val="009C740C"/>
    <w:rsid w:val="009D79FB"/>
    <w:rsid w:val="00A06EC9"/>
    <w:rsid w:val="00A105D7"/>
    <w:rsid w:val="00A1178D"/>
    <w:rsid w:val="00A12B36"/>
    <w:rsid w:val="00A14A26"/>
    <w:rsid w:val="00A30D1B"/>
    <w:rsid w:val="00A5347B"/>
    <w:rsid w:val="00A82313"/>
    <w:rsid w:val="00AA1676"/>
    <w:rsid w:val="00AA4028"/>
    <w:rsid w:val="00AB7CD6"/>
    <w:rsid w:val="00AC4553"/>
    <w:rsid w:val="00AC7347"/>
    <w:rsid w:val="00AD6960"/>
    <w:rsid w:val="00AF1AB4"/>
    <w:rsid w:val="00AF247D"/>
    <w:rsid w:val="00AF2594"/>
    <w:rsid w:val="00AF3047"/>
    <w:rsid w:val="00B12203"/>
    <w:rsid w:val="00B16D64"/>
    <w:rsid w:val="00B171B4"/>
    <w:rsid w:val="00B20470"/>
    <w:rsid w:val="00B30559"/>
    <w:rsid w:val="00B34601"/>
    <w:rsid w:val="00B414C5"/>
    <w:rsid w:val="00B61B1D"/>
    <w:rsid w:val="00B63E11"/>
    <w:rsid w:val="00B66906"/>
    <w:rsid w:val="00B761E5"/>
    <w:rsid w:val="00B769B5"/>
    <w:rsid w:val="00B847D9"/>
    <w:rsid w:val="00B93CDB"/>
    <w:rsid w:val="00BC556F"/>
    <w:rsid w:val="00BC5D11"/>
    <w:rsid w:val="00BC6F83"/>
    <w:rsid w:val="00BE4D46"/>
    <w:rsid w:val="00BE609B"/>
    <w:rsid w:val="00C01729"/>
    <w:rsid w:val="00C12848"/>
    <w:rsid w:val="00C13A23"/>
    <w:rsid w:val="00C37D0B"/>
    <w:rsid w:val="00C45F9C"/>
    <w:rsid w:val="00C51338"/>
    <w:rsid w:val="00C561A5"/>
    <w:rsid w:val="00C67C51"/>
    <w:rsid w:val="00C71715"/>
    <w:rsid w:val="00C77A19"/>
    <w:rsid w:val="00C8308B"/>
    <w:rsid w:val="00C9402A"/>
    <w:rsid w:val="00C94E72"/>
    <w:rsid w:val="00CE2064"/>
    <w:rsid w:val="00CE6556"/>
    <w:rsid w:val="00CF3683"/>
    <w:rsid w:val="00D15FB8"/>
    <w:rsid w:val="00D20569"/>
    <w:rsid w:val="00D23244"/>
    <w:rsid w:val="00D25741"/>
    <w:rsid w:val="00D33C84"/>
    <w:rsid w:val="00D3432C"/>
    <w:rsid w:val="00D35547"/>
    <w:rsid w:val="00D42D9C"/>
    <w:rsid w:val="00DA56FC"/>
    <w:rsid w:val="00DA72A8"/>
    <w:rsid w:val="00DB2912"/>
    <w:rsid w:val="00DC648E"/>
    <w:rsid w:val="00DD34E2"/>
    <w:rsid w:val="00DE56DD"/>
    <w:rsid w:val="00DF1651"/>
    <w:rsid w:val="00E03F76"/>
    <w:rsid w:val="00E24447"/>
    <w:rsid w:val="00E36048"/>
    <w:rsid w:val="00E36CA0"/>
    <w:rsid w:val="00E40F32"/>
    <w:rsid w:val="00E45B16"/>
    <w:rsid w:val="00E46CC6"/>
    <w:rsid w:val="00E554BD"/>
    <w:rsid w:val="00E5610B"/>
    <w:rsid w:val="00E60C51"/>
    <w:rsid w:val="00E64B70"/>
    <w:rsid w:val="00E911CA"/>
    <w:rsid w:val="00E96E94"/>
    <w:rsid w:val="00EA65DE"/>
    <w:rsid w:val="00EA6CFF"/>
    <w:rsid w:val="00EC05D6"/>
    <w:rsid w:val="00EC45C9"/>
    <w:rsid w:val="00ED6036"/>
    <w:rsid w:val="00EF74AC"/>
    <w:rsid w:val="00EF7E8A"/>
    <w:rsid w:val="00F04CA9"/>
    <w:rsid w:val="00F10AEE"/>
    <w:rsid w:val="00F13D12"/>
    <w:rsid w:val="00F14355"/>
    <w:rsid w:val="00F21DD0"/>
    <w:rsid w:val="00F43B44"/>
    <w:rsid w:val="00F458F0"/>
    <w:rsid w:val="00F5236E"/>
    <w:rsid w:val="00F54EB4"/>
    <w:rsid w:val="00F65D4A"/>
    <w:rsid w:val="00F67A10"/>
    <w:rsid w:val="00F73FD4"/>
    <w:rsid w:val="00F81F79"/>
    <w:rsid w:val="00F83A5D"/>
    <w:rsid w:val="00F8461C"/>
    <w:rsid w:val="00F84D6E"/>
    <w:rsid w:val="00F84FCC"/>
    <w:rsid w:val="00FA2DAD"/>
    <w:rsid w:val="00FA5B74"/>
    <w:rsid w:val="00FA778D"/>
    <w:rsid w:val="00FB0692"/>
    <w:rsid w:val="00FB4FF7"/>
    <w:rsid w:val="00FC662A"/>
    <w:rsid w:val="00FD1766"/>
    <w:rsid w:val="00FE3562"/>
    <w:rsid w:val="00FE4C0E"/>
    <w:rsid w:val="00FE6E5D"/>
    <w:rsid w:val="00FE78A3"/>
    <w:rsid w:val="00FF08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qFormat/>
    <w:rsid w:val="00F13D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5FF8D-154D-4601-9AB6-1268352457B5}">
  <ds:schemaRefs>
    <ds:schemaRef ds:uri="http://schemas.openxmlformats.org/officeDocument/2006/bibliography"/>
  </ds:schemaRefs>
</ds:datastoreItem>
</file>

<file path=customXml/itemProps2.xml><?xml version="1.0" encoding="utf-8"?>
<ds:datastoreItem xmlns:ds="http://schemas.openxmlformats.org/officeDocument/2006/customXml" ds:itemID="{CB0AD64E-CE1E-4070-A23A-6A5AE07D0323}">
  <ds:schemaRefs>
    <ds:schemaRef ds:uri="http://schemas.microsoft.com/sharepoint/v3/contenttype/forms"/>
  </ds:schemaRefs>
</ds:datastoreItem>
</file>

<file path=customXml/itemProps3.xml><?xml version="1.0" encoding="utf-8"?>
<ds:datastoreItem xmlns:ds="http://schemas.openxmlformats.org/officeDocument/2006/customXml" ds:itemID="{E7503395-28D7-4B7A-959B-8E960DAAE71E}">
  <ds:schemaRefs>
    <ds:schemaRef ds:uri="http://schemas.microsoft.com/office/2006/metadata/properties"/>
    <ds:schemaRef ds:uri="http://schemas.microsoft.com/office/infopath/2007/PartnerControls"/>
    <ds:schemaRef ds:uri="69fb5ab0-493b-46db-a5c5-82f51f8e7f35"/>
  </ds:schemaRefs>
</ds:datastoreItem>
</file>

<file path=customXml/itemProps4.xml><?xml version="1.0" encoding="utf-8"?>
<ds:datastoreItem xmlns:ds="http://schemas.openxmlformats.org/officeDocument/2006/customXml" ds:itemID="{04C50A15-7DB5-49E3-8C5A-66A81D775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6400</Words>
  <Characters>36484</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Šuloková Katarína</cp:lastModifiedBy>
  <cp:revision>2</cp:revision>
  <cp:lastPrinted>2025-07-01T11:53:00Z</cp:lastPrinted>
  <dcterms:created xsi:type="dcterms:W3CDTF">2025-07-07T14:30:00Z</dcterms:created>
  <dcterms:modified xsi:type="dcterms:W3CDTF">2025-07-07T14:30:00Z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71f49583-305d-4d31-a578-23419888fadf_Enabled">
    <vt:lpwstr>true</vt:lpwstr>
  </property>
  <property fmtid="{D5CDD505-2E9C-101B-9397-08002B2CF9AE}" pid="10" name="MSIP_Label_71f49583-305d-4d31-a578-23419888fadf_SetDate">
    <vt:lpwstr>2023-10-03T08:31:48Z</vt:lpwstr>
  </property>
  <property fmtid="{D5CDD505-2E9C-101B-9397-08002B2CF9AE}" pid="11" name="MSIP_Label_71f49583-305d-4d31-a578-23419888fadf_Method">
    <vt:lpwstr>Privileged</vt:lpwstr>
  </property>
  <property fmtid="{D5CDD505-2E9C-101B-9397-08002B2CF9AE}" pid="12" name="MSIP_Label_71f49583-305d-4d31-a578-23419888fadf_Name">
    <vt:lpwstr>VEREJNÉ</vt:lpwstr>
  </property>
  <property fmtid="{D5CDD505-2E9C-101B-9397-08002B2CF9AE}" pid="13" name="MSIP_Label_71f49583-305d-4d31-a578-23419888fadf_SiteId">
    <vt:lpwstr>e0d54165-a303-4a6a-9954-68dfeb2b693d</vt:lpwstr>
  </property>
  <property fmtid="{D5CDD505-2E9C-101B-9397-08002B2CF9AE}" pid="14" name="MSIP_Label_71f49583-305d-4d31-a578-23419888fadf_ActionId">
    <vt:lpwstr>1e23ff13-4eba-442e-bbe7-0747625a1dd1</vt:lpwstr>
  </property>
  <property fmtid="{D5CDD505-2E9C-101B-9397-08002B2CF9AE}" pid="15" name="MSIP_Label_71f49583-305d-4d31-a578-23419888fadf_ContentBits">
    <vt:lpwstr>0</vt:lpwstr>
  </property>
  <property fmtid="{D5CDD505-2E9C-101B-9397-08002B2CF9AE}" pid="16" name="ContentTypeId">
    <vt:lpwstr>0x0101008A044F5012724741A0BB604EEAB0F920</vt:lpwstr>
  </property>
</Properties>
</file>